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EC6" w:rsidRDefault="00BA0EC6" w:rsidP="00BA0EC6">
      <w:pPr>
        <w:jc w:val="center"/>
      </w:pPr>
      <w:bookmarkStart w:id="0" w:name="_GoBack"/>
      <w:bookmarkEnd w:id="0"/>
      <w:r w:rsidRPr="00100753">
        <w:rPr>
          <w:noProof/>
        </w:rPr>
        <w:drawing>
          <wp:inline distT="0" distB="0" distL="0" distR="0">
            <wp:extent cx="692150" cy="727075"/>
            <wp:effectExtent l="19050" t="0" r="0" b="0"/>
            <wp:docPr id="1" name="Picture 1" descr="D:\unnamed.jpg"/>
            <wp:cNvGraphicFramePr/>
            <a:graphic xmlns:a="http://schemas.openxmlformats.org/drawingml/2006/main">
              <a:graphicData uri="http://schemas.openxmlformats.org/drawingml/2006/picture">
                <pic:pic xmlns:pic="http://schemas.openxmlformats.org/drawingml/2006/picture">
                  <pic:nvPicPr>
                    <pic:cNvPr id="5" name="Picture 2" descr="D:\unnamed.jpg"/>
                    <pic:cNvPicPr>
                      <a:picLocks noChangeAspect="1" noChangeArrowheads="1"/>
                    </pic:cNvPicPr>
                  </pic:nvPicPr>
                  <pic:blipFill>
                    <a:blip r:embed="rId8"/>
                    <a:srcRect/>
                    <a:stretch>
                      <a:fillRect/>
                    </a:stretch>
                  </pic:blipFill>
                  <pic:spPr bwMode="auto">
                    <a:xfrm>
                      <a:off x="0" y="0"/>
                      <a:ext cx="692150" cy="727075"/>
                    </a:xfrm>
                    <a:prstGeom prst="rect">
                      <a:avLst/>
                    </a:prstGeom>
                    <a:noFill/>
                  </pic:spPr>
                </pic:pic>
              </a:graphicData>
            </a:graphic>
          </wp:inline>
        </w:drawing>
      </w:r>
    </w:p>
    <w:p w:rsidR="00BA0EC6" w:rsidRDefault="00BA0EC6" w:rsidP="00BA0EC6">
      <w:pPr>
        <w:pStyle w:val="Header"/>
        <w:jc w:val="center"/>
      </w:pPr>
      <w:r w:rsidRPr="001D53B3">
        <w:rPr>
          <w:sz w:val="32"/>
          <w:szCs w:val="32"/>
        </w:rPr>
        <w:t>St Josephs Adolescent School</w:t>
      </w:r>
      <w:r w:rsidRPr="001D53B3">
        <w:rPr>
          <w:sz w:val="32"/>
          <w:szCs w:val="32"/>
        </w:rPr>
        <w:br/>
        <w:t>Roll No. 20153N</w:t>
      </w:r>
    </w:p>
    <w:p w:rsidR="00BA0EC6" w:rsidRPr="00C6067C" w:rsidRDefault="00BA0EC6" w:rsidP="00BA0EC6">
      <w:pPr>
        <w:jc w:val="center"/>
        <w:rPr>
          <w:rFonts w:cstheme="minorHAnsi"/>
          <w:smallCaps/>
          <w14:shadow w14:blurRad="50800" w14:dist="38100" w14:dir="2700000" w14:sx="100000" w14:sy="100000" w14:kx="0" w14:ky="0" w14:algn="tl">
            <w14:srgbClr w14:val="000000">
              <w14:alpha w14:val="60000"/>
            </w14:srgbClr>
          </w14:shadow>
        </w:rPr>
      </w:pPr>
    </w:p>
    <w:p w:rsidR="00BA0EC6" w:rsidRPr="00C6067C" w:rsidRDefault="00BA0EC6" w:rsidP="00BA0EC6">
      <w:pPr>
        <w:jc w:val="center"/>
        <w:rPr>
          <w:rFonts w:cstheme="minorHAnsi"/>
          <w:b/>
          <w:smallCaps/>
          <w:color w:val="FF0000"/>
          <w:sz w:val="28"/>
          <w14:shadow w14:blurRad="50800" w14:dist="38100" w14:dir="2700000" w14:sx="100000" w14:sy="100000" w14:kx="0" w14:ky="0" w14:algn="tl">
            <w14:srgbClr w14:val="000000">
              <w14:alpha w14:val="60000"/>
            </w14:srgbClr>
          </w14:shadow>
        </w:rPr>
      </w:pPr>
      <w:r w:rsidRPr="00C6067C">
        <w:rPr>
          <w:rFonts w:cstheme="minorHAnsi"/>
          <w:b/>
          <w:smallCaps/>
          <w:color w:val="FF0000"/>
          <w:sz w:val="28"/>
          <w14:shadow w14:blurRad="50800" w14:dist="38100" w14:dir="2700000" w14:sx="100000" w14:sy="100000" w14:kx="0" w14:ky="0" w14:algn="tl">
            <w14:srgbClr w14:val="000000">
              <w14:alpha w14:val="60000"/>
            </w14:srgbClr>
          </w14:shadow>
        </w:rPr>
        <w:t>ANTI-BULLYING POLICY</w:t>
      </w:r>
    </w:p>
    <w:p w:rsidR="00540479" w:rsidRDefault="00540479" w:rsidP="00CF114E">
      <w:pPr>
        <w:widowControl w:val="0"/>
        <w:overflowPunct w:val="0"/>
        <w:autoSpaceDE w:val="0"/>
        <w:autoSpaceDN w:val="0"/>
        <w:adjustRightInd w:val="0"/>
        <w:spacing w:after="0" w:line="240" w:lineRule="auto"/>
        <w:jc w:val="both"/>
        <w:rPr>
          <w:rFonts w:ascii="Times New Roman" w:hAnsi="Times New Roman" w:cs="Times New Roman"/>
          <w:kern w:val="28"/>
        </w:rPr>
      </w:pPr>
    </w:p>
    <w:p w:rsidR="00BA0EC6" w:rsidRPr="00E01489" w:rsidRDefault="00BA0EC6" w:rsidP="00CF114E">
      <w:pPr>
        <w:widowControl w:val="0"/>
        <w:overflowPunct w:val="0"/>
        <w:autoSpaceDE w:val="0"/>
        <w:autoSpaceDN w:val="0"/>
        <w:adjustRightInd w:val="0"/>
        <w:spacing w:after="0" w:line="240" w:lineRule="auto"/>
        <w:jc w:val="both"/>
        <w:rPr>
          <w:rFonts w:ascii="Times New Roman" w:hAnsi="Times New Roman" w:cs="Times New Roman"/>
          <w:kern w:val="28"/>
        </w:rPr>
      </w:pPr>
    </w:p>
    <w:p w:rsidR="00CF114E" w:rsidRPr="00E01489" w:rsidRDefault="00CF114E" w:rsidP="00EB231F">
      <w:pPr>
        <w:widowControl w:val="0"/>
        <w:overflowPunct w:val="0"/>
        <w:autoSpaceDE w:val="0"/>
        <w:autoSpaceDN w:val="0"/>
        <w:adjustRightInd w:val="0"/>
        <w:spacing w:after="0" w:line="240" w:lineRule="auto"/>
        <w:ind w:left="714" w:hanging="357"/>
        <w:jc w:val="both"/>
        <w:rPr>
          <w:rFonts w:ascii="Times New Roman" w:hAnsi="Times New Roman" w:cs="Times New Roman"/>
          <w:kern w:val="28"/>
        </w:rPr>
      </w:pPr>
      <w:r w:rsidRPr="00E01489">
        <w:rPr>
          <w:rFonts w:ascii="Times New Roman" w:hAnsi="Times New Roman" w:cs="Times New Roman"/>
          <w:kern w:val="28"/>
        </w:rPr>
        <w:t>1.</w:t>
      </w:r>
      <w:r w:rsidRPr="00E01489">
        <w:rPr>
          <w:rFonts w:ascii="Times New Roman" w:hAnsi="Times New Roman" w:cs="Times New Roman"/>
          <w:kern w:val="28"/>
        </w:rPr>
        <w:tab/>
        <w:t xml:space="preserve">In accordance with the requirements of the Education (Welfare) Act 2000 and the code of behaviour guidelines issued by the </w:t>
      </w:r>
      <w:r w:rsidR="00830F0A">
        <w:rPr>
          <w:rFonts w:ascii="Times New Roman" w:hAnsi="Times New Roman" w:cs="Times New Roman"/>
          <w:kern w:val="28"/>
        </w:rPr>
        <w:t>National Education Welfare Board (</w:t>
      </w:r>
      <w:r w:rsidRPr="00E01489">
        <w:rPr>
          <w:rFonts w:ascii="Times New Roman" w:hAnsi="Times New Roman" w:cs="Times New Roman"/>
          <w:kern w:val="28"/>
        </w:rPr>
        <w:t>NEWB</w:t>
      </w:r>
      <w:r w:rsidR="00830F0A">
        <w:rPr>
          <w:rFonts w:ascii="Times New Roman" w:hAnsi="Times New Roman" w:cs="Times New Roman"/>
          <w:kern w:val="28"/>
        </w:rPr>
        <w:t>)</w:t>
      </w:r>
      <w:r w:rsidRPr="00E01489">
        <w:rPr>
          <w:rFonts w:ascii="Times New Roman" w:hAnsi="Times New Roman" w:cs="Times New Roman"/>
          <w:kern w:val="28"/>
        </w:rPr>
        <w:t xml:space="preserve">, the Board of Management of St Joseph‘s Adolescent School </w:t>
      </w:r>
      <w:r w:rsidR="00292EED">
        <w:rPr>
          <w:rFonts w:ascii="Times New Roman" w:hAnsi="Times New Roman" w:cs="Times New Roman"/>
          <w:kern w:val="28"/>
        </w:rPr>
        <w:t>(hereinafter, in this p</w:t>
      </w:r>
      <w:r w:rsidR="00B2567F" w:rsidRPr="00E01489">
        <w:rPr>
          <w:rFonts w:ascii="Times New Roman" w:hAnsi="Times New Roman" w:cs="Times New Roman"/>
          <w:kern w:val="28"/>
        </w:rPr>
        <w:t xml:space="preserve">olicy, referred to as “The Board </w:t>
      </w:r>
      <w:r w:rsidR="008C1977" w:rsidRPr="00E01489">
        <w:rPr>
          <w:rFonts w:ascii="Times New Roman" w:hAnsi="Times New Roman" w:cs="Times New Roman"/>
          <w:kern w:val="28"/>
        </w:rPr>
        <w:t>of</w:t>
      </w:r>
      <w:r w:rsidR="008C1977">
        <w:rPr>
          <w:rFonts w:ascii="Times New Roman" w:hAnsi="Times New Roman" w:cs="Times New Roman"/>
          <w:kern w:val="28"/>
        </w:rPr>
        <w:t xml:space="preserve"> </w:t>
      </w:r>
      <w:r w:rsidR="008C1977" w:rsidRPr="00E01489">
        <w:rPr>
          <w:rFonts w:ascii="Times New Roman" w:hAnsi="Times New Roman" w:cs="Times New Roman"/>
          <w:kern w:val="28"/>
        </w:rPr>
        <w:t>Management</w:t>
      </w:r>
      <w:r w:rsidR="00B2567F" w:rsidRPr="00E01489">
        <w:rPr>
          <w:rFonts w:ascii="Times New Roman" w:hAnsi="Times New Roman" w:cs="Times New Roman"/>
          <w:kern w:val="28"/>
        </w:rPr>
        <w:t>”)</w:t>
      </w:r>
      <w:r w:rsidRPr="00E01489">
        <w:rPr>
          <w:rFonts w:ascii="Times New Roman" w:hAnsi="Times New Roman" w:cs="Times New Roman"/>
          <w:kern w:val="28"/>
        </w:rPr>
        <w:t xml:space="preserve"> has adopted the following anti-bullying policy within the framework of the sc</w:t>
      </w:r>
      <w:r w:rsidR="00E31015">
        <w:rPr>
          <w:rFonts w:ascii="Times New Roman" w:hAnsi="Times New Roman" w:cs="Times New Roman"/>
          <w:kern w:val="28"/>
        </w:rPr>
        <w:t>hool’s Behaviour Policy</w:t>
      </w:r>
      <w:r w:rsidRPr="00E01489">
        <w:rPr>
          <w:rFonts w:ascii="Times New Roman" w:hAnsi="Times New Roman" w:cs="Times New Roman"/>
          <w:kern w:val="28"/>
        </w:rPr>
        <w:t xml:space="preserve">. This policy fully complies with the requirements of the </w:t>
      </w:r>
      <w:r w:rsidRPr="00E01489">
        <w:rPr>
          <w:rFonts w:ascii="Times New Roman" w:hAnsi="Times New Roman" w:cs="Times New Roman"/>
          <w:i/>
          <w:iCs/>
          <w:kern w:val="28"/>
        </w:rPr>
        <w:t>Anti-Bullying Procedures for Primary and Post-Primary Schools</w:t>
      </w:r>
      <w:r w:rsidR="00B2567F" w:rsidRPr="00E01489">
        <w:rPr>
          <w:rFonts w:ascii="Times New Roman" w:hAnsi="Times New Roman" w:cs="Times New Roman"/>
          <w:i/>
          <w:iCs/>
          <w:kern w:val="28"/>
        </w:rPr>
        <w:t>, as issued by the Department of Education and Skills,</w:t>
      </w:r>
      <w:r w:rsidRPr="00E01489">
        <w:rPr>
          <w:rFonts w:ascii="Times New Roman" w:hAnsi="Times New Roman" w:cs="Times New Roman"/>
          <w:i/>
          <w:iCs/>
          <w:kern w:val="28"/>
        </w:rPr>
        <w:t xml:space="preserve"> </w:t>
      </w:r>
      <w:r w:rsidRPr="00E01489">
        <w:rPr>
          <w:rFonts w:ascii="Times New Roman" w:hAnsi="Times New Roman" w:cs="Times New Roman"/>
          <w:kern w:val="28"/>
        </w:rPr>
        <w:t>which were published in September 2013.</w:t>
      </w:r>
    </w:p>
    <w:p w:rsidR="00CF114E" w:rsidRPr="00E01489" w:rsidRDefault="00CF114E" w:rsidP="00EB231F">
      <w:pPr>
        <w:widowControl w:val="0"/>
        <w:overflowPunct w:val="0"/>
        <w:autoSpaceDE w:val="0"/>
        <w:autoSpaceDN w:val="0"/>
        <w:adjustRightInd w:val="0"/>
        <w:spacing w:after="0" w:line="240" w:lineRule="auto"/>
        <w:ind w:left="714"/>
        <w:jc w:val="both"/>
        <w:rPr>
          <w:rFonts w:ascii="Times New Roman" w:hAnsi="Times New Roman" w:cs="Times New Roman"/>
          <w:kern w:val="28"/>
        </w:rPr>
      </w:pPr>
    </w:p>
    <w:p w:rsidR="00CF114E" w:rsidRDefault="00CF114E" w:rsidP="00EB231F">
      <w:pPr>
        <w:widowControl w:val="0"/>
        <w:overflowPunct w:val="0"/>
        <w:autoSpaceDE w:val="0"/>
        <w:autoSpaceDN w:val="0"/>
        <w:adjustRightInd w:val="0"/>
        <w:spacing w:after="0" w:line="240" w:lineRule="auto"/>
        <w:ind w:left="714" w:hanging="357"/>
        <w:jc w:val="both"/>
        <w:rPr>
          <w:rFonts w:ascii="Times New Roman" w:hAnsi="Times New Roman" w:cs="Times New Roman"/>
          <w:kern w:val="28"/>
        </w:rPr>
      </w:pPr>
      <w:r w:rsidRPr="00E01489">
        <w:rPr>
          <w:rFonts w:ascii="Times New Roman" w:hAnsi="Times New Roman" w:cs="Times New Roman"/>
          <w:kern w:val="28"/>
        </w:rPr>
        <w:t>2.</w:t>
      </w:r>
      <w:r w:rsidRPr="00E01489">
        <w:rPr>
          <w:rFonts w:ascii="Times New Roman" w:hAnsi="Times New Roman" w:cs="Times New Roman"/>
          <w:kern w:val="28"/>
        </w:rPr>
        <w:tab/>
        <w:t>The Board of Management recognises the very serious nature of bullying and the negative impact that it</w:t>
      </w:r>
      <w:r w:rsidR="005E5701" w:rsidRPr="00E01489">
        <w:rPr>
          <w:rFonts w:ascii="Times New Roman" w:hAnsi="Times New Roman" w:cs="Times New Roman"/>
          <w:kern w:val="28"/>
        </w:rPr>
        <w:t xml:space="preserve"> can have on the lives of students</w:t>
      </w:r>
      <w:r w:rsidRPr="00E01489">
        <w:rPr>
          <w:rFonts w:ascii="Times New Roman" w:hAnsi="Times New Roman" w:cs="Times New Roman"/>
          <w:kern w:val="28"/>
        </w:rPr>
        <w:t xml:space="preserve"> and is therefore fully committed to the following key principles of best practice in preventing and tackling bullying behaviour: </w:t>
      </w:r>
    </w:p>
    <w:p w:rsidR="00E31015" w:rsidRPr="00E01489" w:rsidRDefault="00E31015" w:rsidP="00EB231F">
      <w:pPr>
        <w:widowControl w:val="0"/>
        <w:overflowPunct w:val="0"/>
        <w:autoSpaceDE w:val="0"/>
        <w:autoSpaceDN w:val="0"/>
        <w:adjustRightInd w:val="0"/>
        <w:spacing w:after="0" w:line="240" w:lineRule="auto"/>
        <w:ind w:left="714" w:hanging="357"/>
        <w:jc w:val="both"/>
        <w:rPr>
          <w:rFonts w:ascii="Times New Roman" w:hAnsi="Times New Roman" w:cs="Times New Roman"/>
          <w:kern w:val="28"/>
        </w:rPr>
      </w:pP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A positive school culture and climate which-</w:t>
      </w:r>
    </w:p>
    <w:p w:rsidR="00CF114E" w:rsidRPr="00E01489" w:rsidRDefault="00CF114E" w:rsidP="00EB231F">
      <w:pPr>
        <w:widowControl w:val="0"/>
        <w:overflowPunct w:val="0"/>
        <w:autoSpaceDE w:val="0"/>
        <w:autoSpaceDN w:val="0"/>
        <w:adjustRightInd w:val="0"/>
        <w:spacing w:after="0" w:line="360" w:lineRule="auto"/>
        <w:ind w:left="2520" w:hanging="360"/>
        <w:jc w:val="both"/>
        <w:rPr>
          <w:rFonts w:ascii="Times New Roman" w:hAnsi="Times New Roman" w:cs="Times New Roman"/>
          <w:kern w:val="28"/>
        </w:rPr>
      </w:pPr>
      <w:r w:rsidRPr="00E01489">
        <w:rPr>
          <w:rFonts w:ascii="Courier New" w:hAnsi="Courier New" w:cs="Courier New"/>
          <w:kern w:val="28"/>
        </w:rPr>
        <w:t>o</w:t>
      </w:r>
      <w:r w:rsidRPr="00E01489">
        <w:rPr>
          <w:rFonts w:ascii="Courier New" w:hAnsi="Courier New" w:cs="Courier New"/>
          <w:kern w:val="28"/>
        </w:rPr>
        <w:tab/>
      </w:r>
      <w:r w:rsidRPr="00E01489">
        <w:rPr>
          <w:rFonts w:ascii="Times New Roman" w:hAnsi="Times New Roman" w:cs="Times New Roman"/>
          <w:kern w:val="28"/>
        </w:rPr>
        <w:t xml:space="preserve">is welcoming of difference and diversity and is based on inclusivity; </w:t>
      </w:r>
    </w:p>
    <w:p w:rsidR="00CF114E" w:rsidRPr="00E01489" w:rsidRDefault="00CF114E" w:rsidP="00EB231F">
      <w:pPr>
        <w:widowControl w:val="0"/>
        <w:overflowPunct w:val="0"/>
        <w:autoSpaceDE w:val="0"/>
        <w:autoSpaceDN w:val="0"/>
        <w:adjustRightInd w:val="0"/>
        <w:spacing w:after="0" w:line="360" w:lineRule="auto"/>
        <w:ind w:left="2520" w:hanging="360"/>
        <w:jc w:val="both"/>
        <w:rPr>
          <w:rFonts w:ascii="Times New Roman" w:hAnsi="Times New Roman" w:cs="Times New Roman"/>
          <w:kern w:val="28"/>
        </w:rPr>
      </w:pPr>
      <w:r w:rsidRPr="00E01489">
        <w:rPr>
          <w:rFonts w:ascii="Courier New" w:hAnsi="Courier New" w:cs="Courier New"/>
          <w:kern w:val="28"/>
        </w:rPr>
        <w:t>o</w:t>
      </w:r>
      <w:r w:rsidRPr="00E01489">
        <w:rPr>
          <w:rFonts w:ascii="Courier New" w:hAnsi="Courier New" w:cs="Courier New"/>
          <w:kern w:val="28"/>
        </w:rPr>
        <w:tab/>
      </w:r>
      <w:r w:rsidRPr="00E01489">
        <w:rPr>
          <w:rFonts w:ascii="Times New Roman" w:hAnsi="Times New Roman" w:cs="Times New Roman"/>
          <w:kern w:val="28"/>
        </w:rPr>
        <w:t>encourages</w:t>
      </w:r>
      <w:r w:rsidR="00941801">
        <w:rPr>
          <w:rFonts w:ascii="Times New Roman" w:hAnsi="Times New Roman" w:cs="Times New Roman"/>
          <w:kern w:val="28"/>
        </w:rPr>
        <w:t xml:space="preserve"> students</w:t>
      </w:r>
      <w:r w:rsidRPr="00E01489">
        <w:rPr>
          <w:rFonts w:ascii="Times New Roman" w:hAnsi="Times New Roman" w:cs="Times New Roman"/>
          <w:kern w:val="28"/>
        </w:rPr>
        <w:t xml:space="preserve"> to disclose and discuss incidents of bullying behaviour in a non-threatening environment; and</w:t>
      </w:r>
    </w:p>
    <w:p w:rsidR="00CF114E" w:rsidRPr="00E01489" w:rsidRDefault="00CF114E" w:rsidP="00EB231F">
      <w:pPr>
        <w:widowControl w:val="0"/>
        <w:overflowPunct w:val="0"/>
        <w:autoSpaceDE w:val="0"/>
        <w:autoSpaceDN w:val="0"/>
        <w:adjustRightInd w:val="0"/>
        <w:spacing w:after="0" w:line="360" w:lineRule="auto"/>
        <w:ind w:left="2520" w:hanging="360"/>
        <w:jc w:val="both"/>
        <w:rPr>
          <w:rFonts w:ascii="Times New Roman" w:hAnsi="Times New Roman" w:cs="Times New Roman"/>
          <w:kern w:val="28"/>
        </w:rPr>
      </w:pPr>
      <w:r w:rsidRPr="00E01489">
        <w:rPr>
          <w:rFonts w:ascii="Courier New" w:hAnsi="Courier New" w:cs="Courier New"/>
          <w:kern w:val="28"/>
        </w:rPr>
        <w:t>o</w:t>
      </w:r>
      <w:r w:rsidRPr="00E01489">
        <w:rPr>
          <w:rFonts w:ascii="Courier New" w:hAnsi="Courier New" w:cs="Courier New"/>
          <w:kern w:val="28"/>
        </w:rPr>
        <w:tab/>
      </w:r>
      <w:r w:rsidRPr="00E01489">
        <w:rPr>
          <w:rFonts w:ascii="Times New Roman" w:hAnsi="Times New Roman" w:cs="Times New Roman"/>
          <w:kern w:val="28"/>
        </w:rPr>
        <w:t>promotes respectful relationships across the school community;</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 xml:space="preserve">Effective leadership; </w:t>
      </w:r>
      <w:r w:rsidR="00540479" w:rsidRPr="00E01489">
        <w:rPr>
          <w:rFonts w:ascii="Times New Roman" w:hAnsi="Times New Roman" w:cs="Times New Roman"/>
          <w:kern w:val="28"/>
        </w:rPr>
        <w:t xml:space="preserve"> </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00D23C26" w:rsidRPr="00E01489">
        <w:rPr>
          <w:rFonts w:ascii="Times New Roman" w:hAnsi="Times New Roman" w:cs="Times New Roman"/>
          <w:kern w:val="28"/>
        </w:rPr>
        <w:t>a</w:t>
      </w:r>
      <w:r w:rsidRPr="00E01489">
        <w:rPr>
          <w:rFonts w:ascii="Times New Roman" w:hAnsi="Times New Roman" w:cs="Times New Roman"/>
          <w:kern w:val="28"/>
        </w:rPr>
        <w:t xml:space="preserve"> school-wide approach;</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00D23C26" w:rsidRPr="00E01489">
        <w:rPr>
          <w:rFonts w:ascii="Times New Roman" w:hAnsi="Times New Roman" w:cs="Times New Roman"/>
          <w:kern w:val="28"/>
        </w:rPr>
        <w:t>a</w:t>
      </w:r>
      <w:r w:rsidRPr="00E01489">
        <w:rPr>
          <w:rFonts w:ascii="Times New Roman" w:hAnsi="Times New Roman" w:cs="Times New Roman"/>
          <w:kern w:val="28"/>
        </w:rPr>
        <w:t xml:space="preserve"> shared understanding of what bullying is and its impact;</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Implementation of education and prevention strategies (including awareness raising measures) that-</w:t>
      </w:r>
    </w:p>
    <w:p w:rsidR="00CF114E" w:rsidRPr="00E01489" w:rsidRDefault="00CF114E" w:rsidP="00EB231F">
      <w:pPr>
        <w:widowControl w:val="0"/>
        <w:overflowPunct w:val="0"/>
        <w:autoSpaceDE w:val="0"/>
        <w:autoSpaceDN w:val="0"/>
        <w:adjustRightInd w:val="0"/>
        <w:spacing w:after="0" w:line="360" w:lineRule="auto"/>
        <w:ind w:left="2520" w:hanging="360"/>
        <w:jc w:val="both"/>
        <w:rPr>
          <w:rFonts w:ascii="Times New Roman" w:hAnsi="Times New Roman" w:cs="Times New Roman"/>
          <w:kern w:val="28"/>
        </w:rPr>
      </w:pPr>
      <w:r w:rsidRPr="00E01489">
        <w:rPr>
          <w:rFonts w:ascii="Courier New" w:hAnsi="Courier New" w:cs="Courier New"/>
          <w:kern w:val="28"/>
        </w:rPr>
        <w:t>o</w:t>
      </w:r>
      <w:r w:rsidRPr="00E01489">
        <w:rPr>
          <w:rFonts w:ascii="Courier New" w:hAnsi="Courier New" w:cs="Courier New"/>
          <w:kern w:val="28"/>
        </w:rPr>
        <w:tab/>
      </w:r>
      <w:r w:rsidRPr="00E01489">
        <w:rPr>
          <w:rFonts w:ascii="Times New Roman" w:hAnsi="Times New Roman" w:cs="Times New Roman"/>
          <w:kern w:val="28"/>
        </w:rPr>
        <w:t xml:space="preserve">build empathy, </w:t>
      </w:r>
      <w:r w:rsidR="00941801">
        <w:rPr>
          <w:rFonts w:ascii="Times New Roman" w:hAnsi="Times New Roman" w:cs="Times New Roman"/>
          <w:kern w:val="28"/>
        </w:rPr>
        <w:t>respect and resilience in students</w:t>
      </w:r>
      <w:r w:rsidRPr="00E01489">
        <w:rPr>
          <w:rFonts w:ascii="Times New Roman" w:hAnsi="Times New Roman" w:cs="Times New Roman"/>
          <w:kern w:val="28"/>
        </w:rPr>
        <w:t xml:space="preserve">; and </w:t>
      </w:r>
    </w:p>
    <w:p w:rsidR="00CF114E" w:rsidRPr="00E01489" w:rsidRDefault="00CF114E" w:rsidP="00EB231F">
      <w:pPr>
        <w:widowControl w:val="0"/>
        <w:overflowPunct w:val="0"/>
        <w:autoSpaceDE w:val="0"/>
        <w:autoSpaceDN w:val="0"/>
        <w:adjustRightInd w:val="0"/>
        <w:spacing w:after="0" w:line="360" w:lineRule="auto"/>
        <w:ind w:left="2520" w:hanging="360"/>
        <w:jc w:val="both"/>
        <w:rPr>
          <w:rFonts w:ascii="Times New Roman" w:hAnsi="Times New Roman" w:cs="Times New Roman"/>
          <w:kern w:val="28"/>
        </w:rPr>
      </w:pPr>
      <w:r w:rsidRPr="00E01489">
        <w:rPr>
          <w:rFonts w:ascii="Courier New" w:hAnsi="Courier New" w:cs="Courier New"/>
          <w:kern w:val="28"/>
        </w:rPr>
        <w:t>o</w:t>
      </w:r>
      <w:r w:rsidRPr="00E01489">
        <w:rPr>
          <w:rFonts w:ascii="Courier New" w:hAnsi="Courier New" w:cs="Courier New"/>
          <w:kern w:val="28"/>
        </w:rPr>
        <w:tab/>
      </w:r>
      <w:r w:rsidRPr="00E01489">
        <w:rPr>
          <w:rFonts w:ascii="Times New Roman" w:hAnsi="Times New Roman" w:cs="Times New Roman"/>
          <w:kern w:val="28"/>
        </w:rPr>
        <w:t>explicitly address the issues of cyber-bullying and identity-based bullying including in particular, homophobic and transphobic bullying.</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Effective sup</w:t>
      </w:r>
      <w:r w:rsidR="00941801">
        <w:rPr>
          <w:rFonts w:ascii="Times New Roman" w:hAnsi="Times New Roman" w:cs="Times New Roman"/>
          <w:kern w:val="28"/>
        </w:rPr>
        <w:t>ervision and monitoring of student</w:t>
      </w:r>
      <w:r w:rsidRPr="00E01489">
        <w:rPr>
          <w:rFonts w:ascii="Times New Roman" w:hAnsi="Times New Roman" w:cs="Times New Roman"/>
          <w:kern w:val="28"/>
        </w:rPr>
        <w:t>s;</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Supports for staff;</w:t>
      </w:r>
    </w:p>
    <w:p w:rsidR="00CF114E" w:rsidRPr="00E0148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lastRenderedPageBreak/>
        <w:t></w:t>
      </w:r>
      <w:r w:rsidRPr="00E01489">
        <w:rPr>
          <w:rFonts w:ascii="Symbol" w:hAnsi="Symbol" w:cs="Symbol"/>
          <w:kern w:val="28"/>
        </w:rPr>
        <w:tab/>
      </w:r>
      <w:r w:rsidRPr="00E01489">
        <w:rPr>
          <w:rFonts w:ascii="Times New Roman" w:hAnsi="Times New Roman" w:cs="Times New Roman"/>
          <w:kern w:val="28"/>
        </w:rPr>
        <w:t>Consistent recording, investigation and follow up of bullying behaviour (including use of established intervention strategies); and</w:t>
      </w:r>
    </w:p>
    <w:p w:rsidR="00C64F99" w:rsidRDefault="00CF114E" w:rsidP="00EB231F">
      <w:pPr>
        <w:widowControl w:val="0"/>
        <w:overflowPunct w:val="0"/>
        <w:autoSpaceDE w:val="0"/>
        <w:autoSpaceDN w:val="0"/>
        <w:adjustRightInd w:val="0"/>
        <w:spacing w:after="0" w:line="360" w:lineRule="auto"/>
        <w:ind w:left="180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On-going evaluation of the effectiveness of the anti-bullying policy.</w:t>
      </w:r>
    </w:p>
    <w:p w:rsidR="00C64F99" w:rsidRDefault="00C64F99" w:rsidP="00C64F99">
      <w:pPr>
        <w:widowControl w:val="0"/>
        <w:overflowPunct w:val="0"/>
        <w:autoSpaceDE w:val="0"/>
        <w:autoSpaceDN w:val="0"/>
        <w:adjustRightInd w:val="0"/>
        <w:spacing w:after="0" w:line="360" w:lineRule="auto"/>
        <w:jc w:val="both"/>
        <w:rPr>
          <w:rFonts w:ascii="Times New Roman" w:hAnsi="Times New Roman" w:cs="Times New Roman"/>
          <w:kern w:val="28"/>
        </w:rPr>
      </w:pPr>
    </w:p>
    <w:p w:rsidR="00CF114E" w:rsidRPr="00E01489" w:rsidRDefault="00CF114E" w:rsidP="00C64F99">
      <w:pPr>
        <w:widowControl w:val="0"/>
        <w:overflowPunct w:val="0"/>
        <w:autoSpaceDE w:val="0"/>
        <w:autoSpaceDN w:val="0"/>
        <w:adjustRightInd w:val="0"/>
        <w:spacing w:after="0" w:line="360" w:lineRule="auto"/>
        <w:jc w:val="both"/>
        <w:rPr>
          <w:rFonts w:ascii="Times New Roman" w:hAnsi="Times New Roman" w:cs="Times New Roman"/>
          <w:kern w:val="28"/>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rPr>
      </w:pPr>
      <w:r w:rsidRPr="00E01489">
        <w:rPr>
          <w:rFonts w:ascii="Times New Roman" w:hAnsi="Times New Roman" w:cs="Times New Roman"/>
          <w:kern w:val="28"/>
        </w:rPr>
        <w:t>3.</w:t>
      </w:r>
      <w:r w:rsidRPr="00E01489">
        <w:rPr>
          <w:rFonts w:ascii="Times New Roman" w:hAnsi="Times New Roman" w:cs="Times New Roman"/>
          <w:kern w:val="28"/>
        </w:rPr>
        <w:tab/>
        <w:t xml:space="preserve">In accordance with the </w:t>
      </w:r>
      <w:r w:rsidRPr="00E01489">
        <w:rPr>
          <w:rFonts w:ascii="Times New Roman" w:hAnsi="Times New Roman" w:cs="Times New Roman"/>
          <w:i/>
          <w:iCs/>
          <w:kern w:val="28"/>
        </w:rPr>
        <w:t>Anti-Bullying Procedures for Primary and Post-Primary Schools</w:t>
      </w:r>
      <w:r w:rsidRPr="00E01489">
        <w:rPr>
          <w:rFonts w:ascii="Times New Roman" w:hAnsi="Times New Roman" w:cs="Times New Roman"/>
          <w:kern w:val="28"/>
        </w:rPr>
        <w:t xml:space="preserve"> bullying is defined as follows:</w:t>
      </w:r>
    </w:p>
    <w:p w:rsidR="00540479" w:rsidRPr="00E01489" w:rsidRDefault="00540479"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rPr>
      </w:pPr>
    </w:p>
    <w:p w:rsidR="00CF114E" w:rsidRPr="00E01489" w:rsidRDefault="00F7098F" w:rsidP="00EB231F">
      <w:pPr>
        <w:widowControl w:val="0"/>
        <w:overflowPunct w:val="0"/>
        <w:autoSpaceDE w:val="0"/>
        <w:autoSpaceDN w:val="0"/>
        <w:adjustRightInd w:val="0"/>
        <w:spacing w:after="0" w:line="240" w:lineRule="auto"/>
        <w:ind w:left="720"/>
        <w:jc w:val="both"/>
        <w:rPr>
          <w:rFonts w:ascii="Times New Roman" w:hAnsi="Times New Roman" w:cs="Times New Roman"/>
          <w:b/>
          <w:kern w:val="28"/>
        </w:rPr>
      </w:pPr>
      <w:r w:rsidRPr="00E01489">
        <w:rPr>
          <w:rFonts w:ascii="Times New Roman" w:hAnsi="Times New Roman" w:cs="Times New Roman"/>
          <w:b/>
          <w:kern w:val="28"/>
        </w:rPr>
        <w:t>‘</w:t>
      </w:r>
      <w:r w:rsidR="00CF114E" w:rsidRPr="00E01489">
        <w:rPr>
          <w:rFonts w:ascii="Times New Roman" w:hAnsi="Times New Roman" w:cs="Times New Roman"/>
          <w:b/>
          <w:kern w:val="28"/>
        </w:rPr>
        <w:t>unwanted negative behaviour, verbal, psyc</w:t>
      </w:r>
      <w:r w:rsidR="00623D60">
        <w:rPr>
          <w:rFonts w:ascii="Times New Roman" w:hAnsi="Times New Roman" w:cs="Times New Roman"/>
          <w:b/>
          <w:kern w:val="28"/>
        </w:rPr>
        <w:t>hological or physical, conducted</w:t>
      </w:r>
      <w:r w:rsidR="00CF114E" w:rsidRPr="00E01489">
        <w:rPr>
          <w:rFonts w:ascii="Times New Roman" w:hAnsi="Times New Roman" w:cs="Times New Roman"/>
          <w:b/>
          <w:kern w:val="28"/>
        </w:rPr>
        <w:t xml:space="preserve"> by an individual or group against another person (or persons) and which is repeated over time.</w:t>
      </w:r>
      <w:r w:rsidRPr="00E01489">
        <w:rPr>
          <w:rFonts w:ascii="Times New Roman" w:hAnsi="Times New Roman" w:cs="Times New Roman"/>
          <w:b/>
          <w:kern w:val="28"/>
        </w:rPr>
        <w:t>’</w:t>
      </w:r>
      <w:r w:rsidR="00CF114E" w:rsidRPr="00E01489">
        <w:rPr>
          <w:rFonts w:ascii="Times New Roman" w:hAnsi="Times New Roman" w:cs="Times New Roman"/>
          <w:b/>
          <w:kern w:val="28"/>
        </w:rPr>
        <w:t xml:space="preserve"> </w:t>
      </w:r>
    </w:p>
    <w:p w:rsidR="00540479" w:rsidRPr="00E01489" w:rsidRDefault="00540479"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r w:rsidRPr="00E01489">
        <w:rPr>
          <w:rFonts w:ascii="Times New Roman" w:hAnsi="Times New Roman" w:cs="Times New Roman"/>
          <w:kern w:val="28"/>
        </w:rPr>
        <w:t>The following types of bullying behaviour are included in the definition of bullying:</w:t>
      </w:r>
    </w:p>
    <w:p w:rsidR="00540479" w:rsidRPr="00E01489" w:rsidRDefault="00540479"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p>
    <w:p w:rsidR="00CF114E" w:rsidRPr="00E01489" w:rsidRDefault="00CF114E" w:rsidP="00EB231F">
      <w:pPr>
        <w:widowControl w:val="0"/>
        <w:tabs>
          <w:tab w:val="left" w:pos="1440"/>
        </w:tabs>
        <w:overflowPunct w:val="0"/>
        <w:autoSpaceDE w:val="0"/>
        <w:autoSpaceDN w:val="0"/>
        <w:adjustRightInd w:val="0"/>
        <w:spacing w:after="0" w:line="240" w:lineRule="auto"/>
        <w:ind w:left="144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 xml:space="preserve">deliberate exclusion, malicious gossip and other forms of relational bullying, </w:t>
      </w:r>
    </w:p>
    <w:p w:rsidR="00CF114E" w:rsidRPr="00E01489" w:rsidRDefault="00CF114E" w:rsidP="00EB231F">
      <w:pPr>
        <w:widowControl w:val="0"/>
        <w:tabs>
          <w:tab w:val="left" w:pos="1440"/>
        </w:tabs>
        <w:overflowPunct w:val="0"/>
        <w:autoSpaceDE w:val="0"/>
        <w:autoSpaceDN w:val="0"/>
        <w:adjustRightInd w:val="0"/>
        <w:spacing w:after="0" w:line="240" w:lineRule="auto"/>
        <w:ind w:left="144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 xml:space="preserve">cyber-bullying and </w:t>
      </w:r>
    </w:p>
    <w:p w:rsidR="00CF114E" w:rsidRPr="00E01489" w:rsidRDefault="00CF114E" w:rsidP="00EB231F">
      <w:pPr>
        <w:widowControl w:val="0"/>
        <w:tabs>
          <w:tab w:val="left" w:pos="1440"/>
        </w:tabs>
        <w:overflowPunct w:val="0"/>
        <w:autoSpaceDE w:val="0"/>
        <w:autoSpaceDN w:val="0"/>
        <w:adjustRightInd w:val="0"/>
        <w:spacing w:after="0" w:line="240" w:lineRule="auto"/>
        <w:ind w:left="1440" w:hanging="360"/>
        <w:jc w:val="both"/>
        <w:rPr>
          <w:rFonts w:ascii="Times New Roman" w:hAnsi="Times New Roman" w:cs="Times New Roman"/>
          <w:kern w:val="28"/>
        </w:rPr>
      </w:pPr>
      <w:r w:rsidRPr="00E01489">
        <w:rPr>
          <w:rFonts w:ascii="Symbol" w:hAnsi="Symbol" w:cs="Symbol"/>
          <w:kern w:val="28"/>
        </w:rPr>
        <w:t></w:t>
      </w:r>
      <w:r w:rsidRPr="00E01489">
        <w:rPr>
          <w:rFonts w:ascii="Symbol" w:hAnsi="Symbol" w:cs="Symbol"/>
          <w:kern w:val="28"/>
        </w:rPr>
        <w:tab/>
      </w:r>
      <w:r w:rsidRPr="00E01489">
        <w:rPr>
          <w:rFonts w:ascii="Times New Roman" w:hAnsi="Times New Roman" w:cs="Times New Roman"/>
          <w:kern w:val="28"/>
        </w:rPr>
        <w:t xml:space="preserve">identity-based bullying such as homophobic bullying, racist bullying, bullying based on a person’s membership of the Traveller </w:t>
      </w:r>
      <w:r w:rsidR="0042574E" w:rsidRPr="00E01489">
        <w:rPr>
          <w:rFonts w:ascii="Times New Roman" w:hAnsi="Times New Roman" w:cs="Times New Roman"/>
          <w:kern w:val="28"/>
        </w:rPr>
        <w:t xml:space="preserve">or other </w:t>
      </w:r>
      <w:r w:rsidRPr="00E01489">
        <w:rPr>
          <w:rFonts w:ascii="Times New Roman" w:hAnsi="Times New Roman" w:cs="Times New Roman"/>
          <w:kern w:val="28"/>
        </w:rPr>
        <w:t>communit</w:t>
      </w:r>
      <w:r w:rsidR="0042574E" w:rsidRPr="00E01489">
        <w:rPr>
          <w:rFonts w:ascii="Times New Roman" w:hAnsi="Times New Roman" w:cs="Times New Roman"/>
          <w:kern w:val="28"/>
        </w:rPr>
        <w:t>ies</w:t>
      </w:r>
      <w:r w:rsidRPr="00E01489">
        <w:rPr>
          <w:rFonts w:ascii="Times New Roman" w:hAnsi="Times New Roman" w:cs="Times New Roman"/>
          <w:kern w:val="28"/>
        </w:rPr>
        <w:t xml:space="preserve"> and bullying of those with disabilities or special educational needs.</w:t>
      </w:r>
    </w:p>
    <w:p w:rsidR="00540479" w:rsidRPr="00E01489" w:rsidRDefault="00540479" w:rsidP="00EB231F">
      <w:pPr>
        <w:widowControl w:val="0"/>
        <w:tabs>
          <w:tab w:val="left" w:pos="1440"/>
        </w:tabs>
        <w:overflowPunct w:val="0"/>
        <w:autoSpaceDE w:val="0"/>
        <w:autoSpaceDN w:val="0"/>
        <w:adjustRightInd w:val="0"/>
        <w:spacing w:after="0" w:line="240" w:lineRule="auto"/>
        <w:ind w:left="1440" w:hanging="360"/>
        <w:jc w:val="both"/>
        <w:rPr>
          <w:rFonts w:ascii="Times New Roman" w:hAnsi="Times New Roman" w:cs="Times New Roman"/>
          <w:kern w:val="28"/>
        </w:rPr>
      </w:pP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r w:rsidRPr="00E01489">
        <w:rPr>
          <w:rFonts w:ascii="Times New Roman" w:hAnsi="Times New Roman" w:cs="Times New Roman"/>
          <w:kern w:val="28"/>
        </w:rPr>
        <w:t xml:space="preserve">Isolated or once-off incidents of intentional negative behaviour, including a once-off offensive or hurtful text message or other private messaging, </w:t>
      </w:r>
      <w:r w:rsidR="000525ED">
        <w:rPr>
          <w:rFonts w:ascii="Times New Roman" w:hAnsi="Times New Roman" w:cs="Times New Roman"/>
          <w:kern w:val="28"/>
        </w:rPr>
        <w:t xml:space="preserve">do not normally fall </w:t>
      </w:r>
      <w:r w:rsidRPr="00E01489">
        <w:rPr>
          <w:rFonts w:ascii="Times New Roman" w:hAnsi="Times New Roman" w:cs="Times New Roman"/>
          <w:kern w:val="28"/>
        </w:rPr>
        <w:t xml:space="preserve">within the definition of bullying and should be dealt with, as appropriate, in accordance with the school’s </w:t>
      </w:r>
      <w:r w:rsidR="008C1977">
        <w:rPr>
          <w:rFonts w:ascii="Times New Roman" w:hAnsi="Times New Roman" w:cs="Times New Roman"/>
          <w:kern w:val="28"/>
        </w:rPr>
        <w:t>Behaviour Policy</w:t>
      </w:r>
      <w:r w:rsidRPr="00E01489">
        <w:rPr>
          <w:rFonts w:ascii="Times New Roman" w:hAnsi="Times New Roman" w:cs="Times New Roman"/>
          <w:kern w:val="28"/>
        </w:rPr>
        <w:t xml:space="preserve">. </w:t>
      </w:r>
    </w:p>
    <w:p w:rsidR="00540479" w:rsidRPr="00E01489" w:rsidRDefault="00540479"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p>
    <w:p w:rsidR="00540479"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r w:rsidRPr="00E01489">
        <w:rPr>
          <w:rFonts w:ascii="Times New Roman" w:hAnsi="Times New Roman" w:cs="Times New Roman"/>
          <w:kern w:val="28"/>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r w:rsidRPr="00E01489">
        <w:rPr>
          <w:rFonts w:ascii="Times New Roman" w:hAnsi="Times New Roman" w:cs="Times New Roman"/>
          <w:kern w:val="28"/>
        </w:rPr>
        <w:t xml:space="preserve"> </w:t>
      </w:r>
    </w:p>
    <w:p w:rsidR="0054047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r w:rsidRPr="00E01489">
        <w:rPr>
          <w:rFonts w:ascii="Times New Roman" w:hAnsi="Times New Roman" w:cs="Times New Roman"/>
          <w:kern w:val="28"/>
        </w:rPr>
        <w:t xml:space="preserve">Negative behaviour that does not meet this definition of bullying will be dealt with in accordance with the school’s </w:t>
      </w:r>
      <w:r w:rsidR="009A7C9B">
        <w:rPr>
          <w:rFonts w:ascii="Times New Roman" w:hAnsi="Times New Roman" w:cs="Times New Roman"/>
          <w:kern w:val="28"/>
        </w:rPr>
        <w:t xml:space="preserve">Behaviour </w:t>
      </w:r>
      <w:r w:rsidR="009F6F50">
        <w:rPr>
          <w:rFonts w:ascii="Times New Roman" w:hAnsi="Times New Roman" w:cs="Times New Roman"/>
          <w:kern w:val="28"/>
        </w:rPr>
        <w:t xml:space="preserve">Policy. </w:t>
      </w:r>
    </w:p>
    <w:p w:rsidR="000814E9" w:rsidRPr="00E01489" w:rsidRDefault="000814E9"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rPr>
      </w:pPr>
      <w:r w:rsidRPr="00E01489">
        <w:rPr>
          <w:rFonts w:ascii="Times New Roman" w:hAnsi="Times New Roman" w:cs="Times New Roman"/>
          <w:kern w:val="28"/>
        </w:rPr>
        <w:t xml:space="preserve">Additional information on different types of bullying is set out in Section 2 of the </w:t>
      </w:r>
      <w:r w:rsidRPr="00E01489">
        <w:rPr>
          <w:rFonts w:ascii="Times New Roman" w:hAnsi="Times New Roman" w:cs="Times New Roman"/>
          <w:i/>
          <w:iCs/>
          <w:kern w:val="28"/>
        </w:rPr>
        <w:t>Anti-Bullying Procedures for Primary and Post-Primary Schools</w:t>
      </w:r>
      <w:r w:rsidRPr="00E01489">
        <w:rPr>
          <w:rFonts w:ascii="Times New Roman" w:hAnsi="Times New Roman" w:cs="Times New Roman"/>
          <w:kern w:val="28"/>
        </w:rPr>
        <w:t xml:space="preserve">. </w:t>
      </w: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b/>
          <w:kern w:val="28"/>
        </w:rPr>
      </w:pPr>
    </w:p>
    <w:p w:rsidR="00CF114E" w:rsidRPr="00E01489" w:rsidRDefault="009F6F50"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Pr>
          <w:rFonts w:ascii="Times New Roman" w:hAnsi="Times New Roman" w:cs="Times New Roman"/>
          <w:b/>
          <w:kern w:val="28"/>
          <w:lang w:val="en-GB"/>
        </w:rPr>
        <w:t>4.</w:t>
      </w:r>
      <w:r>
        <w:rPr>
          <w:rFonts w:ascii="Times New Roman" w:hAnsi="Times New Roman" w:cs="Times New Roman"/>
          <w:b/>
          <w:kern w:val="28"/>
          <w:lang w:val="en-GB"/>
        </w:rPr>
        <w:tab/>
        <w:t>The relevant teachers</w:t>
      </w:r>
      <w:r w:rsidR="00CF114E" w:rsidRPr="00E01489">
        <w:rPr>
          <w:rFonts w:ascii="Times New Roman" w:hAnsi="Times New Roman" w:cs="Times New Roman"/>
          <w:b/>
          <w:kern w:val="28"/>
          <w:lang w:val="en-GB"/>
        </w:rPr>
        <w:t xml:space="preserve"> for investigatin</w:t>
      </w:r>
      <w:r>
        <w:rPr>
          <w:rFonts w:ascii="Times New Roman" w:hAnsi="Times New Roman" w:cs="Times New Roman"/>
          <w:b/>
          <w:kern w:val="28"/>
          <w:lang w:val="en-GB"/>
        </w:rPr>
        <w:t>g and dealing with bullying are</w:t>
      </w:r>
      <w:r w:rsidR="00CF114E" w:rsidRPr="00E01489">
        <w:rPr>
          <w:rFonts w:ascii="Times New Roman" w:hAnsi="Times New Roman" w:cs="Times New Roman"/>
          <w:b/>
          <w:kern w:val="28"/>
          <w:lang w:val="en-GB"/>
        </w:rPr>
        <w:t xml:space="preserve"> as follows:</w:t>
      </w:r>
      <w:r w:rsidR="00CF114E" w:rsidRPr="00E01489">
        <w:rPr>
          <w:rFonts w:ascii="Times New Roman" w:hAnsi="Times New Roman" w:cs="Times New Roman"/>
          <w:kern w:val="28"/>
          <w:lang w:val="en-GB"/>
        </w:rPr>
        <w:t xml:space="preserve"> </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Default="00C6067C" w:rsidP="00EB231F">
      <w:pPr>
        <w:widowControl w:val="0"/>
        <w:overflowPunct w:val="0"/>
        <w:autoSpaceDE w:val="0"/>
        <w:autoSpaceDN w:val="0"/>
        <w:adjustRightInd w:val="0"/>
        <w:spacing w:after="0" w:line="240" w:lineRule="auto"/>
        <w:ind w:left="360" w:firstLine="360"/>
        <w:jc w:val="both"/>
        <w:rPr>
          <w:rFonts w:ascii="Times New Roman" w:hAnsi="Times New Roman" w:cs="Times New Roman"/>
          <w:kern w:val="28"/>
          <w:lang w:val="en-GB"/>
        </w:rPr>
      </w:pPr>
      <w:r>
        <w:rPr>
          <w:rFonts w:ascii="Times New Roman" w:hAnsi="Times New Roman" w:cs="Times New Roman"/>
          <w:kern w:val="28"/>
          <w:lang w:val="en-GB"/>
        </w:rPr>
        <w:t>Michael O’Brien</w:t>
      </w:r>
      <w:r w:rsidR="00CF114E" w:rsidRPr="00E01489">
        <w:rPr>
          <w:rFonts w:ascii="Times New Roman" w:hAnsi="Times New Roman" w:cs="Times New Roman"/>
          <w:kern w:val="28"/>
          <w:lang w:val="en-GB"/>
        </w:rPr>
        <w:t xml:space="preserve"> (Principal)</w:t>
      </w:r>
      <w:r w:rsidR="00D550DE" w:rsidRPr="00E01489">
        <w:rPr>
          <w:rFonts w:ascii="Times New Roman" w:hAnsi="Times New Roman" w:cs="Times New Roman"/>
          <w:kern w:val="28"/>
          <w:lang w:val="en-GB"/>
        </w:rPr>
        <w:t xml:space="preserve"> and one of the following (as appropriate):</w:t>
      </w:r>
    </w:p>
    <w:p w:rsidR="00F85042" w:rsidRPr="00E01489" w:rsidRDefault="00F85042" w:rsidP="00EB231F">
      <w:pPr>
        <w:widowControl w:val="0"/>
        <w:overflowPunct w:val="0"/>
        <w:autoSpaceDE w:val="0"/>
        <w:autoSpaceDN w:val="0"/>
        <w:adjustRightInd w:val="0"/>
        <w:spacing w:after="0" w:line="240" w:lineRule="auto"/>
        <w:ind w:left="360" w:firstLine="360"/>
        <w:jc w:val="both"/>
        <w:rPr>
          <w:rFonts w:ascii="Times New Roman" w:hAnsi="Times New Roman" w:cs="Times New Roman"/>
          <w:kern w:val="28"/>
          <w:lang w:val="en-GB"/>
        </w:rPr>
      </w:pPr>
    </w:p>
    <w:p w:rsidR="00CF114E" w:rsidRDefault="00C6067C" w:rsidP="00EB231F">
      <w:pPr>
        <w:widowControl w:val="0"/>
        <w:overflowPunct w:val="0"/>
        <w:autoSpaceDE w:val="0"/>
        <w:autoSpaceDN w:val="0"/>
        <w:adjustRightInd w:val="0"/>
        <w:spacing w:after="0" w:line="240" w:lineRule="auto"/>
        <w:ind w:left="360" w:firstLine="360"/>
        <w:jc w:val="both"/>
        <w:rPr>
          <w:rFonts w:ascii="Times New Roman" w:hAnsi="Times New Roman" w:cs="Times New Roman"/>
          <w:kern w:val="28"/>
          <w:lang w:val="en-GB"/>
        </w:rPr>
      </w:pPr>
      <w:r>
        <w:rPr>
          <w:rFonts w:ascii="Times New Roman" w:hAnsi="Times New Roman" w:cs="Times New Roman"/>
          <w:kern w:val="28"/>
          <w:lang w:val="en-GB"/>
        </w:rPr>
        <w:t>Rosaleen Loughman</w:t>
      </w:r>
      <w:r w:rsidR="00CF114E" w:rsidRPr="00E01489">
        <w:rPr>
          <w:rFonts w:ascii="Times New Roman" w:hAnsi="Times New Roman" w:cs="Times New Roman"/>
          <w:kern w:val="28"/>
          <w:lang w:val="en-GB"/>
        </w:rPr>
        <w:t xml:space="preserve"> (Class Teacher)</w:t>
      </w:r>
    </w:p>
    <w:p w:rsidR="00355987" w:rsidRPr="00E01489" w:rsidRDefault="00355987" w:rsidP="00EB231F">
      <w:pPr>
        <w:widowControl w:val="0"/>
        <w:overflowPunct w:val="0"/>
        <w:autoSpaceDE w:val="0"/>
        <w:autoSpaceDN w:val="0"/>
        <w:adjustRightInd w:val="0"/>
        <w:spacing w:after="0" w:line="240" w:lineRule="auto"/>
        <w:ind w:left="360" w:firstLine="360"/>
        <w:jc w:val="both"/>
        <w:rPr>
          <w:rFonts w:ascii="Times New Roman" w:hAnsi="Times New Roman" w:cs="Times New Roman"/>
          <w:kern w:val="28"/>
          <w:lang w:val="en-GB"/>
        </w:rPr>
      </w:pPr>
      <w:r>
        <w:rPr>
          <w:rFonts w:ascii="Times New Roman" w:hAnsi="Times New Roman" w:cs="Times New Roman"/>
          <w:kern w:val="28"/>
          <w:lang w:val="en-GB"/>
        </w:rPr>
        <w:t>Catherine Devane (Class Teacher)</w:t>
      </w:r>
    </w:p>
    <w:p w:rsidR="00CF114E" w:rsidRDefault="00CF114E" w:rsidP="00EB231F">
      <w:pPr>
        <w:widowControl w:val="0"/>
        <w:overflowPunct w:val="0"/>
        <w:autoSpaceDE w:val="0"/>
        <w:autoSpaceDN w:val="0"/>
        <w:adjustRightInd w:val="0"/>
        <w:spacing w:after="0" w:line="240" w:lineRule="auto"/>
        <w:ind w:left="360" w:firstLine="360"/>
        <w:jc w:val="both"/>
        <w:rPr>
          <w:rFonts w:ascii="Times New Roman" w:hAnsi="Times New Roman" w:cs="Times New Roman"/>
          <w:kern w:val="28"/>
          <w:lang w:val="en-GB"/>
        </w:rPr>
      </w:pPr>
      <w:r w:rsidRPr="00E01489">
        <w:rPr>
          <w:rFonts w:ascii="Times New Roman" w:hAnsi="Times New Roman" w:cs="Times New Roman"/>
          <w:kern w:val="28"/>
          <w:lang w:val="en-GB"/>
        </w:rPr>
        <w:t>Elaine King (Class Teacher)</w:t>
      </w:r>
    </w:p>
    <w:p w:rsidR="00355987" w:rsidRPr="00E01489" w:rsidRDefault="00355987" w:rsidP="00EB231F">
      <w:pPr>
        <w:widowControl w:val="0"/>
        <w:overflowPunct w:val="0"/>
        <w:autoSpaceDE w:val="0"/>
        <w:autoSpaceDN w:val="0"/>
        <w:adjustRightInd w:val="0"/>
        <w:spacing w:after="0" w:line="240" w:lineRule="auto"/>
        <w:ind w:left="360" w:firstLine="360"/>
        <w:jc w:val="both"/>
        <w:rPr>
          <w:rFonts w:ascii="Times New Roman" w:hAnsi="Times New Roman" w:cs="Times New Roman"/>
          <w:kern w:val="28"/>
          <w:lang w:val="en-GB"/>
        </w:rPr>
      </w:pPr>
      <w:r>
        <w:rPr>
          <w:rFonts w:ascii="Times New Roman" w:hAnsi="Times New Roman" w:cs="Times New Roman"/>
          <w:kern w:val="28"/>
          <w:lang w:val="en-GB"/>
        </w:rPr>
        <w:t>Mary Murray (Class Teacher)</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rPr>
      </w:pPr>
    </w:p>
    <w:p w:rsidR="006C4EA4" w:rsidRPr="00E01489" w:rsidRDefault="00CF114E" w:rsidP="00EB231F">
      <w:pPr>
        <w:widowControl w:val="0"/>
        <w:tabs>
          <w:tab w:val="left" w:pos="720"/>
        </w:tabs>
        <w:overflowPunct w:val="0"/>
        <w:autoSpaceDE w:val="0"/>
        <w:autoSpaceDN w:val="0"/>
        <w:adjustRightInd w:val="0"/>
        <w:spacing w:after="0" w:line="275" w:lineRule="auto"/>
        <w:ind w:left="720" w:hanging="360"/>
        <w:jc w:val="both"/>
        <w:rPr>
          <w:rFonts w:ascii="Times New Roman" w:hAnsi="Times New Roman" w:cs="Times New Roman"/>
          <w:kern w:val="28"/>
          <w:lang w:val="en-GB"/>
        </w:rPr>
      </w:pPr>
      <w:r w:rsidRPr="00E01489">
        <w:rPr>
          <w:rFonts w:ascii="Times New Roman" w:hAnsi="Times New Roman" w:cs="Times New Roman"/>
          <w:b/>
          <w:kern w:val="28"/>
          <w:lang w:val="en-GB"/>
        </w:rPr>
        <w:t>5.</w:t>
      </w:r>
      <w:r w:rsidRPr="00E01489">
        <w:rPr>
          <w:rFonts w:ascii="Times New Roman" w:hAnsi="Times New Roman" w:cs="Times New Roman"/>
          <w:b/>
          <w:kern w:val="28"/>
          <w:lang w:val="en-GB"/>
        </w:rPr>
        <w:tab/>
        <w:t>The education and prevention strategies (including strategies specifically aimed at cyber- bullying and identity-based b</w:t>
      </w:r>
      <w:r w:rsidR="004A1348">
        <w:rPr>
          <w:rFonts w:ascii="Times New Roman" w:hAnsi="Times New Roman" w:cs="Times New Roman"/>
          <w:b/>
          <w:kern w:val="28"/>
          <w:lang w:val="en-GB"/>
        </w:rPr>
        <w:t>ullying including in particular,</w:t>
      </w:r>
      <w:r w:rsidRPr="00E01489">
        <w:rPr>
          <w:rFonts w:ascii="Times New Roman" w:hAnsi="Times New Roman" w:cs="Times New Roman"/>
          <w:b/>
          <w:kern w:val="28"/>
          <w:lang w:val="en-GB"/>
        </w:rPr>
        <w:t xml:space="preserve"> homo</w:t>
      </w:r>
      <w:r w:rsidR="004A1348">
        <w:rPr>
          <w:rFonts w:ascii="Times New Roman" w:hAnsi="Times New Roman" w:cs="Times New Roman"/>
          <w:b/>
          <w:kern w:val="28"/>
          <w:lang w:val="en-GB"/>
        </w:rPr>
        <w:t>phobic and transphobic bullying)</w:t>
      </w:r>
      <w:r w:rsidRPr="00E01489">
        <w:rPr>
          <w:rFonts w:ascii="Times New Roman" w:hAnsi="Times New Roman" w:cs="Times New Roman"/>
          <w:b/>
          <w:kern w:val="28"/>
          <w:lang w:val="en-GB"/>
        </w:rPr>
        <w:t xml:space="preserve"> that will be used by the school are as follows</w:t>
      </w:r>
      <w:r w:rsidR="00357F8D">
        <w:rPr>
          <w:rFonts w:ascii="Times New Roman" w:hAnsi="Times New Roman" w:cs="Times New Roman"/>
          <w:b/>
          <w:kern w:val="28"/>
          <w:lang w:val="en-GB"/>
        </w:rPr>
        <w:t>:</w:t>
      </w:r>
      <w:r w:rsidRPr="00E01489">
        <w:rPr>
          <w:rFonts w:ascii="Times New Roman" w:hAnsi="Times New Roman" w:cs="Times New Roman"/>
          <w:kern w:val="28"/>
          <w:lang w:val="en-GB"/>
        </w:rPr>
        <w:t xml:space="preserve"> </w:t>
      </w:r>
    </w:p>
    <w:p w:rsidR="006C4EA4" w:rsidRPr="00E01489" w:rsidRDefault="006C4EA4" w:rsidP="00EB231F">
      <w:pPr>
        <w:widowControl w:val="0"/>
        <w:tabs>
          <w:tab w:val="left" w:pos="720"/>
        </w:tabs>
        <w:overflowPunct w:val="0"/>
        <w:autoSpaceDE w:val="0"/>
        <w:autoSpaceDN w:val="0"/>
        <w:adjustRightInd w:val="0"/>
        <w:spacing w:after="0" w:line="275" w:lineRule="auto"/>
        <w:ind w:left="720" w:hanging="360"/>
        <w:jc w:val="both"/>
        <w:rPr>
          <w:rFonts w:ascii="Times New Roman" w:hAnsi="Times New Roman" w:cs="Times New Roman"/>
          <w:kern w:val="28"/>
          <w:lang w:val="en-GB"/>
        </w:rPr>
      </w:pPr>
    </w:p>
    <w:p w:rsidR="00CF114E" w:rsidRPr="00E01489" w:rsidRDefault="00316DBE" w:rsidP="00EB231F">
      <w:pPr>
        <w:pStyle w:val="ListParagraph"/>
        <w:widowControl w:val="0"/>
        <w:numPr>
          <w:ilvl w:val="0"/>
          <w:numId w:val="2"/>
        </w:numPr>
        <w:tabs>
          <w:tab w:val="left" w:pos="720"/>
        </w:tabs>
        <w:overflowPunct w:val="0"/>
        <w:autoSpaceDE w:val="0"/>
        <w:autoSpaceDN w:val="0"/>
        <w:adjustRightInd w:val="0"/>
        <w:spacing w:after="0" w:line="275" w:lineRule="auto"/>
        <w:jc w:val="both"/>
        <w:rPr>
          <w:rFonts w:ascii="Times New Roman" w:hAnsi="Times New Roman" w:cs="Times New Roman"/>
          <w:kern w:val="28"/>
          <w:lang w:val="en-GB"/>
        </w:rPr>
      </w:pPr>
      <w:r w:rsidRPr="00E01489">
        <w:rPr>
          <w:rFonts w:ascii="Times New Roman" w:hAnsi="Times New Roman" w:cs="Times New Roman"/>
          <w:kern w:val="28"/>
          <w:lang w:val="en-GB"/>
        </w:rPr>
        <w:lastRenderedPageBreak/>
        <w:t>S</w:t>
      </w:r>
      <w:r w:rsidR="00540479" w:rsidRPr="00E01489">
        <w:rPr>
          <w:rFonts w:ascii="Times New Roman" w:hAnsi="Times New Roman" w:cs="Times New Roman"/>
          <w:kern w:val="28"/>
          <w:lang w:val="en-GB"/>
        </w:rPr>
        <w:t>trive</w:t>
      </w:r>
      <w:r w:rsidR="00CF114E" w:rsidRPr="00E01489">
        <w:rPr>
          <w:rFonts w:ascii="Times New Roman" w:hAnsi="Times New Roman" w:cs="Times New Roman"/>
          <w:kern w:val="28"/>
          <w:lang w:val="en-GB"/>
        </w:rPr>
        <w:t xml:space="preserve"> to create a school ethos, which encourages students to disclose and discuss incidents of bullying behaviour</w:t>
      </w:r>
    </w:p>
    <w:p w:rsidR="00CF114E" w:rsidRPr="00E01489" w:rsidRDefault="00316DBE" w:rsidP="00EB231F">
      <w:pPr>
        <w:pStyle w:val="ListParagraph"/>
        <w:widowControl w:val="0"/>
        <w:numPr>
          <w:ilvl w:val="0"/>
          <w:numId w:val="2"/>
        </w:numPr>
        <w:tabs>
          <w:tab w:val="left" w:pos="720"/>
        </w:tabs>
        <w:overflowPunct w:val="0"/>
        <w:autoSpaceDE w:val="0"/>
        <w:autoSpaceDN w:val="0"/>
        <w:adjustRightInd w:val="0"/>
        <w:spacing w:after="0" w:line="275" w:lineRule="auto"/>
        <w:jc w:val="both"/>
        <w:rPr>
          <w:rFonts w:ascii="Times New Roman" w:hAnsi="Times New Roman" w:cs="Times New Roman"/>
          <w:kern w:val="28"/>
          <w:lang w:val="en-GB"/>
        </w:rPr>
      </w:pPr>
      <w:r w:rsidRPr="00E01489">
        <w:rPr>
          <w:rFonts w:ascii="Times New Roman" w:hAnsi="Times New Roman" w:cs="Times New Roman"/>
          <w:kern w:val="28"/>
          <w:lang w:val="en-GB"/>
        </w:rPr>
        <w:t>P</w:t>
      </w:r>
      <w:r w:rsidR="00CF114E" w:rsidRPr="00E01489">
        <w:rPr>
          <w:rFonts w:ascii="Times New Roman" w:hAnsi="Times New Roman" w:cs="Times New Roman"/>
          <w:kern w:val="28"/>
          <w:lang w:val="en-GB"/>
        </w:rPr>
        <w:t xml:space="preserve">romote and build empathy, respect and resilience </w:t>
      </w:r>
      <w:r w:rsidR="00212680" w:rsidRPr="00E01489">
        <w:rPr>
          <w:rFonts w:ascii="Times New Roman" w:hAnsi="Times New Roman" w:cs="Times New Roman"/>
          <w:kern w:val="28"/>
          <w:lang w:val="en-GB"/>
        </w:rPr>
        <w:t xml:space="preserve">in all students </w:t>
      </w:r>
      <w:r w:rsidR="00D550DE" w:rsidRPr="00E01489">
        <w:rPr>
          <w:rFonts w:ascii="Times New Roman" w:hAnsi="Times New Roman" w:cs="Times New Roman"/>
          <w:kern w:val="28"/>
          <w:lang w:val="en-GB"/>
        </w:rPr>
        <w:t>across the curriculum</w:t>
      </w:r>
      <w:r w:rsidR="004E68C0" w:rsidRPr="00E01489">
        <w:rPr>
          <w:rFonts w:ascii="Times New Roman" w:hAnsi="Times New Roman" w:cs="Times New Roman"/>
          <w:kern w:val="28"/>
          <w:lang w:val="en-GB"/>
        </w:rPr>
        <w:t>.</w:t>
      </w:r>
      <w:r w:rsidR="00D550DE" w:rsidRPr="00E01489">
        <w:rPr>
          <w:rFonts w:ascii="Times New Roman" w:hAnsi="Times New Roman" w:cs="Times New Roman"/>
          <w:kern w:val="28"/>
          <w:lang w:val="en-GB"/>
        </w:rPr>
        <w:t xml:space="preserve"> </w:t>
      </w:r>
    </w:p>
    <w:p w:rsidR="00CF114E" w:rsidRPr="00E01489" w:rsidRDefault="00316DBE" w:rsidP="00EB231F">
      <w:pPr>
        <w:pStyle w:val="ListParagraph"/>
        <w:widowControl w:val="0"/>
        <w:numPr>
          <w:ilvl w:val="0"/>
          <w:numId w:val="2"/>
        </w:numPr>
        <w:tabs>
          <w:tab w:val="left" w:pos="720"/>
        </w:tabs>
        <w:overflowPunct w:val="0"/>
        <w:autoSpaceDE w:val="0"/>
        <w:autoSpaceDN w:val="0"/>
        <w:adjustRightInd w:val="0"/>
        <w:spacing w:after="0" w:line="275" w:lineRule="auto"/>
        <w:jc w:val="both"/>
        <w:rPr>
          <w:rFonts w:ascii="Times New Roman" w:hAnsi="Times New Roman" w:cs="Times New Roman"/>
          <w:kern w:val="28"/>
          <w:lang w:val="en-GB"/>
        </w:rPr>
      </w:pPr>
      <w:r w:rsidRPr="00E01489">
        <w:rPr>
          <w:rFonts w:ascii="Times New Roman" w:hAnsi="Times New Roman" w:cs="Times New Roman"/>
          <w:kern w:val="28"/>
          <w:lang w:val="en-GB"/>
        </w:rPr>
        <w:t>P</w:t>
      </w:r>
      <w:r w:rsidR="00CF114E" w:rsidRPr="00E01489">
        <w:rPr>
          <w:rFonts w:ascii="Times New Roman" w:hAnsi="Times New Roman" w:cs="Times New Roman"/>
          <w:kern w:val="28"/>
          <w:lang w:val="en-GB"/>
        </w:rPr>
        <w:t xml:space="preserve">rovide students with opportunities </w:t>
      </w:r>
      <w:r w:rsidR="004E68C0" w:rsidRPr="00E01489">
        <w:rPr>
          <w:rFonts w:ascii="Times New Roman" w:hAnsi="Times New Roman" w:cs="Times New Roman"/>
          <w:kern w:val="28"/>
          <w:lang w:val="en-GB"/>
        </w:rPr>
        <w:t xml:space="preserve">in all areas of school life </w:t>
      </w:r>
      <w:r w:rsidR="00CF114E" w:rsidRPr="00E01489">
        <w:rPr>
          <w:rFonts w:ascii="Times New Roman" w:hAnsi="Times New Roman" w:cs="Times New Roman"/>
          <w:kern w:val="28"/>
          <w:lang w:val="en-GB"/>
        </w:rPr>
        <w:t>to develop a positive sense of self-worth</w:t>
      </w:r>
      <w:r w:rsidR="004E68C0" w:rsidRPr="00E01489">
        <w:rPr>
          <w:rFonts w:ascii="Times New Roman" w:hAnsi="Times New Roman" w:cs="Times New Roman"/>
          <w:kern w:val="28"/>
          <w:lang w:val="en-GB"/>
        </w:rPr>
        <w:t>.</w:t>
      </w:r>
      <w:r w:rsidR="00CF114E" w:rsidRPr="00E01489">
        <w:rPr>
          <w:rFonts w:ascii="Times New Roman" w:hAnsi="Times New Roman" w:cs="Times New Roman"/>
          <w:kern w:val="28"/>
          <w:lang w:val="en-GB"/>
        </w:rPr>
        <w:t xml:space="preserve"> </w:t>
      </w:r>
    </w:p>
    <w:p w:rsidR="00CF114E" w:rsidRPr="00E01489" w:rsidRDefault="00316DBE" w:rsidP="00EB231F">
      <w:pPr>
        <w:pStyle w:val="ListParagraph"/>
        <w:widowControl w:val="0"/>
        <w:numPr>
          <w:ilvl w:val="0"/>
          <w:numId w:val="2"/>
        </w:numPr>
        <w:tabs>
          <w:tab w:val="left" w:pos="720"/>
        </w:tabs>
        <w:overflowPunct w:val="0"/>
        <w:autoSpaceDE w:val="0"/>
        <w:autoSpaceDN w:val="0"/>
        <w:adjustRightInd w:val="0"/>
        <w:spacing w:after="0" w:line="275" w:lineRule="auto"/>
        <w:jc w:val="both"/>
        <w:rPr>
          <w:rFonts w:ascii="Times New Roman" w:hAnsi="Times New Roman" w:cs="Times New Roman"/>
          <w:kern w:val="28"/>
          <w:lang w:val="en-GB"/>
        </w:rPr>
      </w:pPr>
      <w:r w:rsidRPr="00E01489">
        <w:rPr>
          <w:rFonts w:ascii="Times New Roman" w:hAnsi="Times New Roman" w:cs="Times New Roman"/>
          <w:kern w:val="28"/>
          <w:lang w:val="en-GB"/>
        </w:rPr>
        <w:t>D</w:t>
      </w:r>
      <w:r w:rsidR="00CF114E" w:rsidRPr="00E01489">
        <w:rPr>
          <w:rFonts w:ascii="Times New Roman" w:hAnsi="Times New Roman" w:cs="Times New Roman"/>
          <w:kern w:val="28"/>
          <w:lang w:val="en-GB"/>
        </w:rPr>
        <w:t>evelop students</w:t>
      </w:r>
      <w:r w:rsidR="00CF114E" w:rsidRPr="00E01489">
        <w:rPr>
          <w:rFonts w:ascii="Times New Roman" w:hAnsi="Times New Roman" w:cs="Times New Roman"/>
          <w:kern w:val="28"/>
        </w:rPr>
        <w:t>’</w:t>
      </w:r>
      <w:r w:rsidR="00CF114E" w:rsidRPr="00E01489">
        <w:rPr>
          <w:rFonts w:ascii="Times New Roman" w:hAnsi="Times New Roman" w:cs="Times New Roman"/>
          <w:kern w:val="28"/>
          <w:lang w:val="en-GB"/>
        </w:rPr>
        <w:t xml:space="preserve"> awareness and understanding of bullying, including its causes and effects (Anti-Bullying/Cyber-Bullying Programme, Bully4U workshop, Safe Internet Awareness</w:t>
      </w:r>
      <w:r w:rsidR="00753208">
        <w:rPr>
          <w:rFonts w:ascii="Times New Roman" w:hAnsi="Times New Roman" w:cs="Times New Roman"/>
          <w:kern w:val="28"/>
          <w:lang w:val="en-GB"/>
        </w:rPr>
        <w:t xml:space="preserve"> &amp; Usage </w:t>
      </w:r>
      <w:r w:rsidR="00CF114E" w:rsidRPr="00E01489">
        <w:rPr>
          <w:rFonts w:ascii="Times New Roman" w:hAnsi="Times New Roman" w:cs="Times New Roman"/>
          <w:kern w:val="28"/>
          <w:lang w:val="en-GB"/>
        </w:rPr>
        <w:t>/ICT)</w:t>
      </w:r>
    </w:p>
    <w:p w:rsidR="00CF114E" w:rsidRPr="00E01489" w:rsidRDefault="00A85000" w:rsidP="00EB231F">
      <w:pPr>
        <w:pStyle w:val="ListParagraph"/>
        <w:widowControl w:val="0"/>
        <w:numPr>
          <w:ilvl w:val="0"/>
          <w:numId w:val="2"/>
        </w:numPr>
        <w:tabs>
          <w:tab w:val="left" w:pos="720"/>
        </w:tabs>
        <w:overflowPunct w:val="0"/>
        <w:autoSpaceDE w:val="0"/>
        <w:autoSpaceDN w:val="0"/>
        <w:adjustRightInd w:val="0"/>
        <w:spacing w:after="0" w:line="275" w:lineRule="auto"/>
        <w:jc w:val="both"/>
        <w:rPr>
          <w:rFonts w:ascii="Times New Roman" w:hAnsi="Times New Roman" w:cs="Times New Roman"/>
          <w:kern w:val="28"/>
          <w:lang w:val="en-GB"/>
        </w:rPr>
      </w:pPr>
      <w:r w:rsidRPr="00E01489">
        <w:rPr>
          <w:rFonts w:ascii="Times New Roman" w:hAnsi="Times New Roman" w:cs="Times New Roman"/>
          <w:kern w:val="28"/>
          <w:lang w:val="en-GB"/>
        </w:rPr>
        <w:t>P</w:t>
      </w:r>
      <w:r w:rsidR="00CF114E" w:rsidRPr="00E01489">
        <w:rPr>
          <w:rFonts w:ascii="Times New Roman" w:hAnsi="Times New Roman" w:cs="Times New Roman"/>
          <w:kern w:val="28"/>
          <w:lang w:val="en-GB"/>
        </w:rPr>
        <w:t>resent Anti Bullying/Cyber Bullying Programme to parents and staff (Awareness Day)</w:t>
      </w:r>
    </w:p>
    <w:p w:rsidR="00CF114E" w:rsidRPr="00E01489" w:rsidRDefault="00A85000" w:rsidP="00EB231F">
      <w:pPr>
        <w:pStyle w:val="ListParagraph"/>
        <w:widowControl w:val="0"/>
        <w:numPr>
          <w:ilvl w:val="0"/>
          <w:numId w:val="2"/>
        </w:numPr>
        <w:tabs>
          <w:tab w:val="left" w:pos="720"/>
        </w:tabs>
        <w:overflowPunct w:val="0"/>
        <w:autoSpaceDE w:val="0"/>
        <w:autoSpaceDN w:val="0"/>
        <w:adjustRightInd w:val="0"/>
        <w:spacing w:after="0" w:line="275" w:lineRule="auto"/>
        <w:jc w:val="both"/>
        <w:rPr>
          <w:rFonts w:ascii="Times New Roman" w:hAnsi="Times New Roman" w:cs="Times New Roman"/>
          <w:kern w:val="28"/>
          <w:lang w:val="en-GB"/>
        </w:rPr>
      </w:pPr>
      <w:r w:rsidRPr="00E01489">
        <w:rPr>
          <w:rFonts w:ascii="Times New Roman" w:hAnsi="Times New Roman" w:cs="Times New Roman"/>
          <w:kern w:val="28"/>
          <w:lang w:val="en-GB"/>
        </w:rPr>
        <w:t>P</w:t>
      </w:r>
      <w:r w:rsidR="00CF114E" w:rsidRPr="00E01489">
        <w:rPr>
          <w:rFonts w:ascii="Times New Roman" w:hAnsi="Times New Roman" w:cs="Times New Roman"/>
          <w:kern w:val="28"/>
          <w:lang w:val="en-GB"/>
        </w:rPr>
        <w:t xml:space="preserve">romote respect for diversity and inclusiveness through </w:t>
      </w:r>
      <w:r w:rsidR="00D4694B" w:rsidRPr="00E01489">
        <w:rPr>
          <w:rFonts w:ascii="Times New Roman" w:hAnsi="Times New Roman" w:cs="Times New Roman"/>
          <w:kern w:val="28"/>
          <w:lang w:val="en-GB"/>
        </w:rPr>
        <w:t xml:space="preserve">all programmes and subjects provided by the school. </w:t>
      </w:r>
      <w:r w:rsidRPr="00E01489">
        <w:rPr>
          <w:rFonts w:ascii="Times New Roman" w:hAnsi="Times New Roman" w:cs="Times New Roman"/>
          <w:kern w:val="28"/>
          <w:lang w:val="en-GB"/>
        </w:rPr>
        <w:t>F</w:t>
      </w:r>
      <w:r w:rsidR="00CF114E" w:rsidRPr="00E01489">
        <w:rPr>
          <w:rFonts w:ascii="Times New Roman" w:hAnsi="Times New Roman" w:cs="Times New Roman"/>
          <w:kern w:val="28"/>
          <w:lang w:val="en-GB"/>
        </w:rPr>
        <w:t>oster an attitude of ‘respect for all’ through the teaching of all subjects, including Ar</w:t>
      </w:r>
      <w:r w:rsidRPr="00E01489">
        <w:rPr>
          <w:rFonts w:ascii="Times New Roman" w:hAnsi="Times New Roman" w:cs="Times New Roman"/>
          <w:kern w:val="28"/>
          <w:lang w:val="en-GB"/>
        </w:rPr>
        <w:t>t, Music</w:t>
      </w:r>
      <w:r w:rsidR="00212680" w:rsidRPr="00E01489">
        <w:rPr>
          <w:rFonts w:ascii="Times New Roman" w:hAnsi="Times New Roman" w:cs="Times New Roman"/>
          <w:kern w:val="28"/>
          <w:lang w:val="en-GB"/>
        </w:rPr>
        <w:t>, Religion</w:t>
      </w:r>
      <w:r w:rsidRPr="00E01489">
        <w:rPr>
          <w:rFonts w:ascii="Times New Roman" w:hAnsi="Times New Roman" w:cs="Times New Roman"/>
          <w:kern w:val="28"/>
          <w:lang w:val="en-GB"/>
        </w:rPr>
        <w:t xml:space="preserve"> and Physical Education.</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sidRPr="00E01489">
        <w:rPr>
          <w:rFonts w:ascii="Times New Roman" w:hAnsi="Times New Roman" w:cs="Times New Roman"/>
          <w:b/>
          <w:kern w:val="28"/>
          <w:lang w:val="en-GB"/>
        </w:rPr>
        <w:t>6.</w:t>
      </w:r>
      <w:r w:rsidRPr="00E01489">
        <w:rPr>
          <w:rFonts w:ascii="Times New Roman" w:hAnsi="Times New Roman" w:cs="Times New Roman"/>
          <w:b/>
          <w:kern w:val="28"/>
          <w:lang w:val="en-GB"/>
        </w:rPr>
        <w:tab/>
        <w:t>The school’s procedures for investigation, follow-up and recording of bullying behaviour and the established intervention strategies used by the school for dealing with cases of bullying behaviour</w:t>
      </w:r>
      <w:r w:rsidRPr="00E01489">
        <w:rPr>
          <w:rFonts w:ascii="Times New Roman" w:hAnsi="Times New Roman" w:cs="Times New Roman"/>
          <w:kern w:val="28"/>
          <w:lang w:val="en-GB"/>
        </w:rPr>
        <w:t xml:space="preserve"> </w:t>
      </w:r>
      <w:r w:rsidRPr="00E01489">
        <w:rPr>
          <w:rFonts w:ascii="Times New Roman" w:hAnsi="Times New Roman" w:cs="Times New Roman"/>
          <w:b/>
          <w:kern w:val="28"/>
          <w:lang w:val="en-GB"/>
        </w:rPr>
        <w:t xml:space="preserve">are as </w:t>
      </w:r>
      <w:r w:rsidR="00E01489" w:rsidRPr="00E01489">
        <w:rPr>
          <w:rFonts w:ascii="Times New Roman" w:hAnsi="Times New Roman" w:cs="Times New Roman"/>
          <w:b/>
          <w:kern w:val="28"/>
          <w:lang w:val="en-GB"/>
        </w:rPr>
        <w:t>follows</w:t>
      </w:r>
      <w:r w:rsidR="00E01489" w:rsidRPr="00E01489">
        <w:rPr>
          <w:rFonts w:ascii="Times New Roman" w:hAnsi="Times New Roman" w:cs="Times New Roman"/>
          <w:kern w:val="28"/>
          <w:lang w:val="en-GB"/>
        </w:rPr>
        <w:t>:</w:t>
      </w:r>
    </w:p>
    <w:p w:rsidR="0042690B" w:rsidRPr="00E01489" w:rsidRDefault="0042690B"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p>
    <w:p w:rsidR="0042690B" w:rsidRPr="00E01489" w:rsidRDefault="0042690B"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sidRPr="00E01489">
        <w:rPr>
          <w:rFonts w:ascii="Times New Roman" w:hAnsi="Times New Roman" w:cs="Times New Roman"/>
          <w:kern w:val="28"/>
          <w:lang w:val="en-GB"/>
        </w:rPr>
        <w:tab/>
        <w:t>The primary aim in investigating and dealing with bullying is to resolve any issues and to restore, as far as is practicable, the relationships of the parties involved (rather than to apportion blame). With this in mind the school’s procedures are as follows:</w:t>
      </w: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lang w:val="en-GB"/>
        </w:rPr>
      </w:pPr>
    </w:p>
    <w:p w:rsidR="00CF114E" w:rsidRPr="00E01489"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Investigate outside the classroom situation and be sensitive to the victim or the studen</w:t>
      </w:r>
      <w:r w:rsidR="007379A7" w:rsidRPr="00E01489">
        <w:rPr>
          <w:rFonts w:ascii="Times New Roman" w:eastAsia="Times New Roman" w:hAnsi="Times New Roman" w:cs="Times New Roman"/>
          <w:kern w:val="28"/>
          <w:lang w:val="en-GB"/>
        </w:rPr>
        <w:t>t engaged in bullying behaviour;</w:t>
      </w: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Speak separately to the students involved in an attempt</w:t>
      </w:r>
      <w:r w:rsidR="007379A7" w:rsidRPr="00E01489">
        <w:rPr>
          <w:rFonts w:ascii="Times New Roman" w:eastAsia="Times New Roman" w:hAnsi="Times New Roman" w:cs="Times New Roman"/>
          <w:kern w:val="28"/>
          <w:lang w:val="en-GB"/>
        </w:rPr>
        <w:t xml:space="preserve"> to get both sides of the story;</w:t>
      </w: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 xml:space="preserve">Seek answers to questions of what, where, when, who and why.  Do this in a </w:t>
      </w:r>
      <w:r w:rsidR="007379A7" w:rsidRPr="00E01489">
        <w:rPr>
          <w:rFonts w:ascii="Times New Roman" w:eastAsia="Times New Roman" w:hAnsi="Times New Roman" w:cs="Times New Roman"/>
          <w:kern w:val="28"/>
          <w:lang w:val="en-GB"/>
        </w:rPr>
        <w:t>calm and non-aggressive manner;</w:t>
      </w: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If a group</w:t>
      </w:r>
      <w:r w:rsidR="00C655C7" w:rsidRPr="00E01489">
        <w:rPr>
          <w:rFonts w:ascii="Times New Roman" w:eastAsia="Times New Roman" w:hAnsi="Times New Roman" w:cs="Times New Roman"/>
          <w:kern w:val="28"/>
          <w:lang w:val="en-GB"/>
        </w:rPr>
        <w:t xml:space="preserve"> is involved, each member will</w:t>
      </w:r>
      <w:r w:rsidRPr="00E01489">
        <w:rPr>
          <w:rFonts w:ascii="Times New Roman" w:eastAsia="Times New Roman" w:hAnsi="Times New Roman" w:cs="Times New Roman"/>
          <w:kern w:val="28"/>
          <w:lang w:val="en-GB"/>
        </w:rPr>
        <w:t xml:space="preserve"> be interviewed individually </w:t>
      </w:r>
      <w:r w:rsidR="00C655C7" w:rsidRPr="00E01489">
        <w:rPr>
          <w:rFonts w:ascii="Times New Roman" w:eastAsia="Times New Roman" w:hAnsi="Times New Roman" w:cs="Times New Roman"/>
          <w:kern w:val="28"/>
          <w:lang w:val="en-GB"/>
        </w:rPr>
        <w:t>at first. Thereafter, all those involved will be met as a group. At the group meeting, each member will</w:t>
      </w:r>
      <w:r w:rsidRPr="00E01489">
        <w:rPr>
          <w:rFonts w:ascii="Times New Roman" w:eastAsia="Times New Roman" w:hAnsi="Times New Roman" w:cs="Times New Roman"/>
          <w:kern w:val="28"/>
          <w:lang w:val="en-GB"/>
        </w:rPr>
        <w:t xml:space="preserve"> be asked for his/her account of what happened to ensure that everyone </w:t>
      </w:r>
      <w:r w:rsidR="00C655C7" w:rsidRPr="00E01489">
        <w:rPr>
          <w:rFonts w:ascii="Times New Roman" w:eastAsia="Times New Roman" w:hAnsi="Times New Roman" w:cs="Times New Roman"/>
          <w:kern w:val="28"/>
          <w:lang w:val="en-GB"/>
        </w:rPr>
        <w:t xml:space="preserve">in the group </w:t>
      </w:r>
      <w:r w:rsidRPr="00E01489">
        <w:rPr>
          <w:rFonts w:ascii="Times New Roman" w:eastAsia="Times New Roman" w:hAnsi="Times New Roman" w:cs="Times New Roman"/>
          <w:kern w:val="28"/>
          <w:lang w:val="en-GB"/>
        </w:rPr>
        <w:t>is clear ab</w:t>
      </w:r>
      <w:r w:rsidR="009F6F50">
        <w:rPr>
          <w:rFonts w:ascii="Times New Roman" w:eastAsia="Times New Roman" w:hAnsi="Times New Roman" w:cs="Times New Roman"/>
          <w:kern w:val="28"/>
          <w:lang w:val="en-GB"/>
        </w:rPr>
        <w:t xml:space="preserve">out </w:t>
      </w:r>
      <w:r w:rsidR="00C655C7" w:rsidRPr="00E01489">
        <w:rPr>
          <w:rFonts w:ascii="Times New Roman" w:eastAsia="Times New Roman" w:hAnsi="Times New Roman" w:cs="Times New Roman"/>
          <w:kern w:val="28"/>
          <w:lang w:val="en-GB"/>
        </w:rPr>
        <w:t>each other’s statements</w:t>
      </w:r>
      <w:r w:rsidR="00E03B96">
        <w:rPr>
          <w:rFonts w:ascii="Times New Roman" w:eastAsia="Times New Roman" w:hAnsi="Times New Roman" w:cs="Times New Roman"/>
          <w:kern w:val="28"/>
          <w:lang w:val="en-GB"/>
        </w:rPr>
        <w:t xml:space="preserve">. </w:t>
      </w:r>
    </w:p>
    <w:p w:rsidR="00C655C7" w:rsidRPr="00E01489" w:rsidRDefault="00C655C7" w:rsidP="00EB231F">
      <w:pPr>
        <w:pStyle w:val="ListParagraph"/>
        <w:jc w:val="both"/>
        <w:rPr>
          <w:rFonts w:ascii="Times New Roman" w:eastAsia="Times New Roman" w:hAnsi="Times New Roman" w:cs="Times New Roman"/>
          <w:kern w:val="28"/>
          <w:lang w:val="en-GB"/>
        </w:rPr>
      </w:pPr>
    </w:p>
    <w:p w:rsidR="00C655C7" w:rsidRPr="00E01489" w:rsidRDefault="009F6F50"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Pr>
          <w:rFonts w:ascii="Times New Roman" w:eastAsia="Times New Roman" w:hAnsi="Times New Roman" w:cs="Times New Roman"/>
          <w:kern w:val="28"/>
          <w:lang w:val="en-GB"/>
        </w:rPr>
        <w:t>After the interview e</w:t>
      </w:r>
      <w:r w:rsidR="00C655C7" w:rsidRPr="00E01489">
        <w:rPr>
          <w:rFonts w:ascii="Times New Roman" w:eastAsia="Times New Roman" w:hAnsi="Times New Roman" w:cs="Times New Roman"/>
          <w:kern w:val="28"/>
          <w:lang w:val="en-GB"/>
        </w:rPr>
        <w:t>ach member of th</w:t>
      </w:r>
      <w:r w:rsidR="00091802">
        <w:rPr>
          <w:rFonts w:ascii="Times New Roman" w:eastAsia="Times New Roman" w:hAnsi="Times New Roman" w:cs="Times New Roman"/>
          <w:kern w:val="28"/>
          <w:lang w:val="en-GB"/>
        </w:rPr>
        <w:t xml:space="preserve">e group will be supported </w:t>
      </w:r>
      <w:r>
        <w:rPr>
          <w:rFonts w:ascii="Times New Roman" w:eastAsia="Times New Roman" w:hAnsi="Times New Roman" w:cs="Times New Roman"/>
          <w:kern w:val="28"/>
          <w:lang w:val="en-GB"/>
        </w:rPr>
        <w:t xml:space="preserve">by the teacher </w:t>
      </w:r>
      <w:r w:rsidR="00091802">
        <w:rPr>
          <w:rFonts w:ascii="Times New Roman" w:eastAsia="Times New Roman" w:hAnsi="Times New Roman" w:cs="Times New Roman"/>
          <w:kern w:val="28"/>
          <w:lang w:val="en-GB"/>
        </w:rPr>
        <w:t>in managing</w:t>
      </w:r>
      <w:r w:rsidR="00C655C7" w:rsidRPr="00E01489">
        <w:rPr>
          <w:rFonts w:ascii="Times New Roman" w:eastAsia="Times New Roman" w:hAnsi="Times New Roman" w:cs="Times New Roman"/>
          <w:kern w:val="28"/>
          <w:lang w:val="en-GB"/>
        </w:rPr>
        <w:t xml:space="preserve"> the possible pressures that often face them from th</w:t>
      </w:r>
      <w:r>
        <w:rPr>
          <w:rFonts w:ascii="Times New Roman" w:eastAsia="Times New Roman" w:hAnsi="Times New Roman" w:cs="Times New Roman"/>
          <w:kern w:val="28"/>
          <w:lang w:val="en-GB"/>
        </w:rPr>
        <w:t>e other members</w:t>
      </w:r>
      <w:r w:rsidR="00C655C7" w:rsidRPr="00E01489">
        <w:rPr>
          <w:rFonts w:ascii="Times New Roman" w:eastAsia="Times New Roman" w:hAnsi="Times New Roman" w:cs="Times New Roman"/>
          <w:kern w:val="28"/>
          <w:lang w:val="en-GB"/>
        </w:rPr>
        <w:t>;</w:t>
      </w:r>
    </w:p>
    <w:p w:rsidR="00C655C7" w:rsidRPr="00E01489" w:rsidRDefault="00C655C7" w:rsidP="00EB231F">
      <w:pPr>
        <w:pStyle w:val="ListParagraph"/>
        <w:jc w:val="both"/>
        <w:rPr>
          <w:rFonts w:ascii="Times New Roman" w:eastAsia="Times New Roman" w:hAnsi="Times New Roman" w:cs="Times New Roman"/>
          <w:kern w:val="28"/>
          <w:lang w:val="en-GB"/>
        </w:rPr>
      </w:pPr>
    </w:p>
    <w:p w:rsidR="00C655C7" w:rsidRPr="00E01489" w:rsidRDefault="00C655C7"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In cases where it has been determined by the relevant teacher that bullying behaviour has occurred, the parents of the parties involved wil</w:t>
      </w:r>
      <w:r w:rsidR="00091802">
        <w:rPr>
          <w:rFonts w:ascii="Times New Roman" w:eastAsia="Times New Roman" w:hAnsi="Times New Roman" w:cs="Times New Roman"/>
          <w:kern w:val="28"/>
          <w:lang w:val="en-GB"/>
        </w:rPr>
        <w:t>l be contacted, as soon as is practicable,</w:t>
      </w:r>
      <w:r w:rsidRPr="00E01489">
        <w:rPr>
          <w:rFonts w:ascii="Times New Roman" w:eastAsia="Times New Roman" w:hAnsi="Times New Roman" w:cs="Times New Roman"/>
          <w:kern w:val="28"/>
          <w:lang w:val="en-GB"/>
        </w:rPr>
        <w:t xml:space="preserve"> to inform them of the matter and explain the action being taken (by reference to the school policy). The school will give parents an opportunity of discussing ways in which they can reinforce or support the actions being taken by the school and the supports for their students;</w:t>
      </w: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3B96"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sidRPr="00E03B96">
        <w:rPr>
          <w:rFonts w:ascii="Times New Roman" w:eastAsia="Times New Roman" w:hAnsi="Times New Roman" w:cs="Times New Roman"/>
          <w:kern w:val="28"/>
          <w:lang w:val="en-GB"/>
        </w:rPr>
        <w:t xml:space="preserve">If it is concluded that a student has been engaged </w:t>
      </w:r>
      <w:r w:rsidR="00C655C7" w:rsidRPr="00E03B96">
        <w:rPr>
          <w:rFonts w:ascii="Times New Roman" w:eastAsia="Times New Roman" w:hAnsi="Times New Roman" w:cs="Times New Roman"/>
          <w:kern w:val="28"/>
          <w:lang w:val="en-GB"/>
        </w:rPr>
        <w:t>in bullying behaviour, it will</w:t>
      </w:r>
      <w:r w:rsidRPr="00E03B96">
        <w:rPr>
          <w:rFonts w:ascii="Times New Roman" w:eastAsia="Times New Roman" w:hAnsi="Times New Roman" w:cs="Times New Roman"/>
          <w:kern w:val="28"/>
          <w:lang w:val="en-GB"/>
        </w:rPr>
        <w:t xml:space="preserve"> be made clear to him/her how he/s</w:t>
      </w:r>
      <w:r w:rsidR="00A97405" w:rsidRPr="00E03B96">
        <w:rPr>
          <w:rFonts w:ascii="Times New Roman" w:eastAsia="Times New Roman" w:hAnsi="Times New Roman" w:cs="Times New Roman"/>
          <w:kern w:val="28"/>
          <w:lang w:val="en-GB"/>
        </w:rPr>
        <w:t>he is in breach of the Anti-Bullying</w:t>
      </w:r>
      <w:r w:rsidRPr="00E03B96">
        <w:rPr>
          <w:rFonts w:ascii="Times New Roman" w:eastAsia="Times New Roman" w:hAnsi="Times New Roman" w:cs="Times New Roman"/>
          <w:kern w:val="28"/>
          <w:lang w:val="en-GB"/>
        </w:rPr>
        <w:t xml:space="preserve"> Policy</w:t>
      </w:r>
      <w:r w:rsidR="00091802" w:rsidRPr="00E03B96">
        <w:rPr>
          <w:rFonts w:ascii="Times New Roman" w:eastAsia="Times New Roman" w:hAnsi="Times New Roman" w:cs="Times New Roman"/>
          <w:kern w:val="28"/>
          <w:lang w:val="en-GB"/>
        </w:rPr>
        <w:t xml:space="preserve">. </w:t>
      </w: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lastRenderedPageBreak/>
        <w:t>Teachers who are investigating ca</w:t>
      </w:r>
      <w:r w:rsidR="00C655C7" w:rsidRPr="00E01489">
        <w:rPr>
          <w:rFonts w:ascii="Times New Roman" w:eastAsia="Times New Roman" w:hAnsi="Times New Roman" w:cs="Times New Roman"/>
          <w:kern w:val="28"/>
          <w:lang w:val="en-GB"/>
        </w:rPr>
        <w:t>ses of bullying behaviour will</w:t>
      </w:r>
      <w:r w:rsidRPr="00E01489">
        <w:rPr>
          <w:rFonts w:ascii="Times New Roman" w:eastAsia="Times New Roman" w:hAnsi="Times New Roman" w:cs="Times New Roman"/>
          <w:kern w:val="28"/>
          <w:lang w:val="en-GB"/>
        </w:rPr>
        <w:t xml:space="preserve"> keep a </w:t>
      </w:r>
      <w:r w:rsidR="00E03B96">
        <w:rPr>
          <w:rFonts w:ascii="Times New Roman" w:eastAsia="Times New Roman" w:hAnsi="Times New Roman" w:cs="Times New Roman"/>
          <w:kern w:val="28"/>
          <w:lang w:val="en-GB"/>
        </w:rPr>
        <w:t>factual written</w:t>
      </w:r>
      <w:r w:rsidRPr="00E01489">
        <w:rPr>
          <w:rFonts w:ascii="Times New Roman" w:eastAsia="Times New Roman" w:hAnsi="Times New Roman" w:cs="Times New Roman"/>
          <w:kern w:val="28"/>
          <w:lang w:val="en-GB"/>
        </w:rPr>
        <w:t xml:space="preserve"> record of their discussions with those involved.  It may also be appropriate or helpful to ask those involved to write down their account of the incident</w:t>
      </w:r>
      <w:r w:rsidR="007379A7" w:rsidRPr="00E01489">
        <w:rPr>
          <w:rFonts w:ascii="Times New Roman" w:eastAsia="Times New Roman" w:hAnsi="Times New Roman" w:cs="Times New Roman"/>
          <w:kern w:val="28"/>
          <w:lang w:val="en-GB"/>
        </w:rPr>
        <w:t>;</w:t>
      </w: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3254D8" w:rsidRDefault="00CF114E"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960AEA">
        <w:rPr>
          <w:rFonts w:ascii="Times New Roman" w:eastAsia="Times New Roman" w:hAnsi="Times New Roman" w:cs="Times New Roman"/>
          <w:kern w:val="28"/>
          <w:lang w:val="en-GB"/>
        </w:rPr>
        <w:t>Arrange separate follow up meetings with the two parties involved with a view to possibly bringing them together at a later date if the victim is ready and agreeable</w:t>
      </w:r>
      <w:r w:rsidR="00960AEA">
        <w:rPr>
          <w:rFonts w:ascii="Times New Roman" w:eastAsia="Times New Roman" w:hAnsi="Times New Roman" w:cs="Times New Roman"/>
          <w:kern w:val="28"/>
          <w:lang w:val="en-GB"/>
        </w:rPr>
        <w:t>;</w:t>
      </w:r>
    </w:p>
    <w:p w:rsidR="00443FAF" w:rsidRPr="00443FAF" w:rsidRDefault="00443FAF" w:rsidP="00EB231F">
      <w:pPr>
        <w:pStyle w:val="ListParagraph"/>
        <w:jc w:val="both"/>
        <w:rPr>
          <w:rFonts w:ascii="Times New Roman" w:eastAsia="Times New Roman" w:hAnsi="Times New Roman" w:cs="Times New Roman"/>
          <w:kern w:val="28"/>
          <w:lang w:val="en-GB"/>
        </w:rPr>
      </w:pPr>
    </w:p>
    <w:p w:rsidR="00443FAF" w:rsidRPr="00443FAF" w:rsidRDefault="00443FAF" w:rsidP="00EB231F">
      <w:pPr>
        <w:widowControl w:val="0"/>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p>
    <w:p w:rsidR="003254D8" w:rsidRPr="00E01489" w:rsidRDefault="003254D8"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In cases where the relevant teacher considers that the bullying behaviour has not been adequately and appropriately addressed within 20 school days after he/she has determined that bullying</w:t>
      </w:r>
      <w:r w:rsidR="00C655C7" w:rsidRPr="00E01489">
        <w:rPr>
          <w:rFonts w:ascii="Times New Roman" w:eastAsia="Times New Roman" w:hAnsi="Times New Roman" w:cs="Times New Roman"/>
          <w:kern w:val="28"/>
          <w:lang w:val="en-GB"/>
        </w:rPr>
        <w:t xml:space="preserve"> behaviour has occurred, it will</w:t>
      </w:r>
      <w:r w:rsidRPr="00E01489">
        <w:rPr>
          <w:rFonts w:ascii="Times New Roman" w:eastAsia="Times New Roman" w:hAnsi="Times New Roman" w:cs="Times New Roman"/>
          <w:kern w:val="28"/>
          <w:lang w:val="en-GB"/>
        </w:rPr>
        <w:t xml:space="preserve"> be</w:t>
      </w:r>
      <w:r w:rsidR="00B478B5" w:rsidRPr="00E01489">
        <w:rPr>
          <w:rFonts w:ascii="Times New Roman" w:eastAsia="Times New Roman" w:hAnsi="Times New Roman" w:cs="Times New Roman"/>
          <w:kern w:val="28"/>
          <w:lang w:val="en-GB"/>
        </w:rPr>
        <w:t xml:space="preserve"> recorded by the relevant teacher in the recording template at </w:t>
      </w:r>
      <w:r w:rsidR="00960AEA">
        <w:rPr>
          <w:rFonts w:ascii="Times New Roman" w:eastAsia="Times New Roman" w:hAnsi="Times New Roman" w:cs="Times New Roman"/>
          <w:b/>
          <w:kern w:val="28"/>
          <w:lang w:val="en-GB"/>
        </w:rPr>
        <w:t>Appendix 1</w:t>
      </w:r>
      <w:r w:rsidR="00C655C7" w:rsidRPr="00E01489">
        <w:rPr>
          <w:rFonts w:ascii="Times New Roman" w:eastAsia="Times New Roman" w:hAnsi="Times New Roman" w:cs="Times New Roman"/>
          <w:b/>
          <w:kern w:val="28"/>
          <w:lang w:val="en-GB"/>
        </w:rPr>
        <w:t>;</w:t>
      </w:r>
    </w:p>
    <w:p w:rsidR="007379A7" w:rsidRPr="00E01489" w:rsidRDefault="007379A7" w:rsidP="00EB231F">
      <w:pPr>
        <w:pStyle w:val="ListParagraph"/>
        <w:jc w:val="both"/>
        <w:rPr>
          <w:rFonts w:ascii="Times New Roman" w:eastAsia="Times New Roman" w:hAnsi="Times New Roman" w:cs="Times New Roman"/>
          <w:kern w:val="28"/>
          <w:lang w:val="en-GB"/>
        </w:rPr>
      </w:pPr>
    </w:p>
    <w:p w:rsidR="007379A7" w:rsidRPr="00E01489" w:rsidRDefault="007379A7"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Where a parent is not satisfied that the school has dealt with a bullying case in accordance with these procedures, the parent</w:t>
      </w:r>
      <w:r w:rsidR="00C655C7" w:rsidRPr="00E01489">
        <w:rPr>
          <w:rFonts w:ascii="Times New Roman" w:eastAsia="Times New Roman" w:hAnsi="Times New Roman" w:cs="Times New Roman"/>
          <w:kern w:val="28"/>
          <w:lang w:val="en-GB"/>
        </w:rPr>
        <w:t>s will</w:t>
      </w:r>
      <w:r w:rsidR="00C24D68">
        <w:rPr>
          <w:rFonts w:ascii="Times New Roman" w:eastAsia="Times New Roman" w:hAnsi="Times New Roman" w:cs="Times New Roman"/>
          <w:kern w:val="28"/>
          <w:lang w:val="en-GB"/>
        </w:rPr>
        <w:t xml:space="preserve"> be advised</w:t>
      </w:r>
      <w:r w:rsidR="00960AEA">
        <w:rPr>
          <w:rFonts w:ascii="Times New Roman" w:eastAsia="Times New Roman" w:hAnsi="Times New Roman" w:cs="Times New Roman"/>
          <w:kern w:val="28"/>
          <w:lang w:val="en-GB"/>
        </w:rPr>
        <w:t>, as appropriate, of</w:t>
      </w:r>
      <w:r w:rsidRPr="00E01489">
        <w:rPr>
          <w:rFonts w:ascii="Times New Roman" w:eastAsia="Times New Roman" w:hAnsi="Times New Roman" w:cs="Times New Roman"/>
          <w:kern w:val="28"/>
          <w:lang w:val="en-GB"/>
        </w:rPr>
        <w:t xml:space="preserve"> the school’s complaint procedures</w:t>
      </w:r>
      <w:r w:rsidR="00C655C7" w:rsidRPr="00E01489">
        <w:rPr>
          <w:rFonts w:ascii="Times New Roman" w:eastAsia="Times New Roman" w:hAnsi="Times New Roman" w:cs="Times New Roman"/>
          <w:kern w:val="28"/>
          <w:lang w:val="en-GB"/>
        </w:rPr>
        <w:t>;</w:t>
      </w:r>
    </w:p>
    <w:p w:rsidR="00C655C7" w:rsidRPr="00E01489" w:rsidRDefault="00C655C7" w:rsidP="00EB231F">
      <w:pPr>
        <w:pStyle w:val="ListParagraph"/>
        <w:jc w:val="both"/>
        <w:rPr>
          <w:rFonts w:ascii="Times New Roman" w:eastAsia="Times New Roman" w:hAnsi="Times New Roman" w:cs="Times New Roman"/>
          <w:kern w:val="28"/>
          <w:lang w:val="en-GB"/>
        </w:rPr>
      </w:pPr>
    </w:p>
    <w:p w:rsidR="00C655C7" w:rsidRPr="00E01489" w:rsidRDefault="00C655C7"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In the e</w:t>
      </w:r>
      <w:r w:rsidR="00C24D68">
        <w:rPr>
          <w:rFonts w:ascii="Times New Roman" w:eastAsia="Times New Roman" w:hAnsi="Times New Roman" w:cs="Times New Roman"/>
          <w:kern w:val="28"/>
          <w:lang w:val="en-GB"/>
        </w:rPr>
        <w:t>vent that a parent is unsatisfied with</w:t>
      </w:r>
      <w:r w:rsidRPr="00E01489">
        <w:rPr>
          <w:rFonts w:ascii="Times New Roman" w:eastAsia="Times New Roman" w:hAnsi="Times New Roman" w:cs="Times New Roman"/>
          <w:kern w:val="28"/>
          <w:lang w:val="en-GB"/>
        </w:rPr>
        <w:t xml:space="preserve"> the school’s complaints proce</w:t>
      </w:r>
      <w:r w:rsidR="00C24D68">
        <w:rPr>
          <w:rFonts w:ascii="Times New Roman" w:eastAsia="Times New Roman" w:hAnsi="Times New Roman" w:cs="Times New Roman"/>
          <w:kern w:val="28"/>
          <w:lang w:val="en-GB"/>
        </w:rPr>
        <w:t>dures</w:t>
      </w:r>
      <w:r w:rsidRPr="00E01489">
        <w:rPr>
          <w:rFonts w:ascii="Times New Roman" w:eastAsia="Times New Roman" w:hAnsi="Times New Roman" w:cs="Times New Roman"/>
          <w:kern w:val="28"/>
          <w:lang w:val="en-GB"/>
        </w:rPr>
        <w:t>, the school will advise the parents of their right to make a complaint to the Ombudsman for Children</w:t>
      </w:r>
      <w:r w:rsidR="005D20E3" w:rsidRPr="00E01489">
        <w:rPr>
          <w:rFonts w:ascii="Times New Roman" w:eastAsia="Times New Roman" w:hAnsi="Times New Roman" w:cs="Times New Roman"/>
          <w:kern w:val="28"/>
          <w:lang w:val="en-GB"/>
        </w:rPr>
        <w:t>;</w:t>
      </w:r>
    </w:p>
    <w:p w:rsidR="001E0BC9" w:rsidRPr="00E01489" w:rsidRDefault="001E0BC9" w:rsidP="00EB231F">
      <w:pPr>
        <w:pStyle w:val="ListParagraph"/>
        <w:jc w:val="both"/>
        <w:rPr>
          <w:rFonts w:ascii="Times New Roman" w:eastAsia="Times New Roman" w:hAnsi="Times New Roman" w:cs="Times New Roman"/>
          <w:kern w:val="28"/>
          <w:lang w:val="en-GB"/>
        </w:rPr>
      </w:pPr>
    </w:p>
    <w:p w:rsidR="001E0BC9" w:rsidRPr="00E01489" w:rsidRDefault="001E0BC9"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 xml:space="preserve">Noting and reporting of bullying behaviour will be documented using the </w:t>
      </w:r>
      <w:r w:rsidRPr="00E01489">
        <w:rPr>
          <w:rFonts w:ascii="Times New Roman" w:eastAsia="Times New Roman" w:hAnsi="Times New Roman" w:cs="Times New Roman"/>
          <w:i/>
          <w:kern w:val="28"/>
          <w:lang w:val="en-GB"/>
        </w:rPr>
        <w:t>Template for Recording Bullying Behaviour (</w:t>
      </w:r>
      <w:r w:rsidRPr="00E01489">
        <w:rPr>
          <w:rFonts w:ascii="Times New Roman" w:eastAsia="Times New Roman" w:hAnsi="Times New Roman" w:cs="Times New Roman"/>
          <w:b/>
          <w:kern w:val="28"/>
          <w:lang w:val="en-GB"/>
        </w:rPr>
        <w:t xml:space="preserve">Appendix </w:t>
      </w:r>
      <w:r w:rsidR="00960AEA">
        <w:rPr>
          <w:rFonts w:ascii="Times New Roman" w:eastAsia="Times New Roman" w:hAnsi="Times New Roman" w:cs="Times New Roman"/>
          <w:b/>
          <w:kern w:val="28"/>
          <w:lang w:val="en-GB"/>
        </w:rPr>
        <w:t>1</w:t>
      </w:r>
      <w:r w:rsidRPr="00E01489">
        <w:rPr>
          <w:rFonts w:ascii="Times New Roman" w:eastAsia="Times New Roman" w:hAnsi="Times New Roman" w:cs="Times New Roman"/>
          <w:kern w:val="28"/>
          <w:lang w:val="en-GB"/>
        </w:rPr>
        <w:t>). All records will be maintained in accordance with the relevant data protection legislation</w:t>
      </w:r>
      <w:r w:rsidR="005D20E3" w:rsidRPr="00E01489">
        <w:rPr>
          <w:rFonts w:ascii="Times New Roman" w:eastAsia="Times New Roman" w:hAnsi="Times New Roman" w:cs="Times New Roman"/>
          <w:kern w:val="28"/>
          <w:lang w:val="en-GB"/>
        </w:rPr>
        <w:t>;</w:t>
      </w:r>
    </w:p>
    <w:p w:rsidR="005D20E3" w:rsidRPr="00E01489" w:rsidRDefault="005D20E3" w:rsidP="00EB231F">
      <w:pPr>
        <w:pStyle w:val="ListParagraph"/>
        <w:jc w:val="both"/>
        <w:rPr>
          <w:rFonts w:ascii="Times New Roman" w:eastAsia="Times New Roman" w:hAnsi="Times New Roman" w:cs="Times New Roman"/>
          <w:kern w:val="28"/>
          <w:lang w:val="en-GB"/>
        </w:rPr>
      </w:pPr>
    </w:p>
    <w:p w:rsidR="005D20E3" w:rsidRPr="00E01489" w:rsidRDefault="005D20E3" w:rsidP="00EB231F">
      <w:pPr>
        <w:pStyle w:val="ListParagraph"/>
        <w:widowControl w:val="0"/>
        <w:numPr>
          <w:ilvl w:val="0"/>
          <w:numId w:val="3"/>
        </w:numPr>
        <w:tabs>
          <w:tab w:val="left" w:pos="720"/>
        </w:tabs>
        <w:overflowPunct w:val="0"/>
        <w:autoSpaceDE w:val="0"/>
        <w:autoSpaceDN w:val="0"/>
        <w:adjustRightInd w:val="0"/>
        <w:spacing w:after="0" w:line="240" w:lineRule="auto"/>
        <w:jc w:val="both"/>
        <w:rPr>
          <w:rFonts w:ascii="Times New Roman" w:eastAsia="Times New Roman" w:hAnsi="Times New Roman" w:cs="Times New Roman"/>
          <w:kern w:val="28"/>
          <w:lang w:val="en-GB"/>
        </w:rPr>
      </w:pPr>
      <w:r w:rsidRPr="00E01489">
        <w:rPr>
          <w:rFonts w:ascii="Times New Roman" w:eastAsia="Times New Roman" w:hAnsi="Times New Roman" w:cs="Times New Roman"/>
          <w:kern w:val="28"/>
          <w:lang w:val="en-GB"/>
        </w:rPr>
        <w:t>All reports, including anonymous reports of bullying will be investigated and dealt with by the relevant teacher(s).</w:t>
      </w:r>
    </w:p>
    <w:p w:rsidR="00CF114E" w:rsidRPr="00E01489" w:rsidRDefault="00CF114E" w:rsidP="00EB231F">
      <w:pPr>
        <w:widowControl w:val="0"/>
        <w:tabs>
          <w:tab w:val="left" w:pos="720"/>
        </w:tabs>
        <w:overflowPunct w:val="0"/>
        <w:autoSpaceDE w:val="0"/>
        <w:autoSpaceDN w:val="0"/>
        <w:adjustRightInd w:val="0"/>
        <w:spacing w:after="0" w:line="240" w:lineRule="auto"/>
        <w:jc w:val="both"/>
        <w:rPr>
          <w:rFonts w:ascii="Times New Roman" w:eastAsia="Times New Roman" w:hAnsi="Times New Roman" w:cs="Times New Roman"/>
          <w:b/>
          <w:kern w:val="28"/>
          <w:lang w:val="en-GB"/>
        </w:rPr>
      </w:pP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sidRPr="00E01489">
        <w:rPr>
          <w:rFonts w:ascii="Times New Roman" w:hAnsi="Times New Roman" w:cs="Times New Roman"/>
          <w:b/>
          <w:kern w:val="28"/>
          <w:lang w:val="en-GB"/>
        </w:rPr>
        <w:t>7.</w:t>
      </w:r>
      <w:r w:rsidRPr="00E01489">
        <w:rPr>
          <w:rFonts w:ascii="Times New Roman" w:hAnsi="Times New Roman" w:cs="Times New Roman"/>
          <w:b/>
          <w:kern w:val="28"/>
          <w:lang w:val="en-GB"/>
        </w:rPr>
        <w:tab/>
        <w:t>The school</w:t>
      </w:r>
      <w:r w:rsidRPr="00E01489">
        <w:rPr>
          <w:rFonts w:ascii="Times New Roman" w:hAnsi="Times New Roman" w:cs="Times New Roman"/>
          <w:b/>
          <w:kern w:val="28"/>
        </w:rPr>
        <w:t>’</w:t>
      </w:r>
      <w:r w:rsidRPr="00E01489">
        <w:rPr>
          <w:rFonts w:ascii="Times New Roman" w:hAnsi="Times New Roman" w:cs="Times New Roman"/>
          <w:b/>
          <w:kern w:val="28"/>
          <w:lang w:val="en-GB"/>
        </w:rPr>
        <w:t xml:space="preserve">s programme of support for working with </w:t>
      </w:r>
      <w:r w:rsidR="005E5701" w:rsidRPr="00E01489">
        <w:rPr>
          <w:rFonts w:ascii="Times New Roman" w:hAnsi="Times New Roman" w:cs="Times New Roman"/>
          <w:b/>
          <w:kern w:val="28"/>
          <w:lang w:val="en-GB"/>
        </w:rPr>
        <w:t xml:space="preserve">students </w:t>
      </w:r>
      <w:r w:rsidRPr="00E01489">
        <w:rPr>
          <w:rFonts w:ascii="Times New Roman" w:hAnsi="Times New Roman" w:cs="Times New Roman"/>
          <w:b/>
          <w:kern w:val="28"/>
          <w:lang w:val="en-GB"/>
        </w:rPr>
        <w:t>affected by bullying is as follows</w:t>
      </w:r>
      <w:r w:rsidR="00F7098F" w:rsidRPr="00E01489">
        <w:rPr>
          <w:rFonts w:ascii="Times New Roman" w:hAnsi="Times New Roman" w:cs="Times New Roman"/>
          <w:kern w:val="28"/>
          <w:lang w:val="en-GB"/>
        </w:rPr>
        <w:t>:</w:t>
      </w:r>
    </w:p>
    <w:p w:rsidR="00BE480B" w:rsidRPr="00E01489" w:rsidRDefault="00BE480B"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p>
    <w:p w:rsidR="00BE480B" w:rsidRPr="00E01489" w:rsidRDefault="00BE480B" w:rsidP="00EB231F">
      <w:pPr>
        <w:pStyle w:val="ListParagraph"/>
        <w:widowControl w:val="0"/>
        <w:numPr>
          <w:ilvl w:val="0"/>
          <w:numId w:val="4"/>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sidRPr="00E01489">
        <w:rPr>
          <w:rFonts w:ascii="Times New Roman" w:hAnsi="Times New Roman" w:cs="Times New Roman"/>
          <w:kern w:val="28"/>
          <w:lang w:val="en-GB"/>
        </w:rPr>
        <w:t>Whole school approach will be ap</w:t>
      </w:r>
      <w:r w:rsidR="005C7CEA">
        <w:rPr>
          <w:rFonts w:ascii="Times New Roman" w:hAnsi="Times New Roman" w:cs="Times New Roman"/>
          <w:kern w:val="28"/>
          <w:lang w:val="en-GB"/>
        </w:rPr>
        <w:t>plied in regard to all supports</w:t>
      </w:r>
    </w:p>
    <w:p w:rsidR="00F7098F" w:rsidRPr="005658E5" w:rsidRDefault="00F7098F" w:rsidP="00EB231F">
      <w:pPr>
        <w:pStyle w:val="ListParagraph"/>
        <w:widowControl w:val="0"/>
        <w:numPr>
          <w:ilvl w:val="0"/>
          <w:numId w:val="4"/>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sidRPr="00E01489">
        <w:rPr>
          <w:rFonts w:ascii="Times New Roman" w:hAnsi="Times New Roman" w:cs="Times New Roman"/>
          <w:kern w:val="28"/>
          <w:lang w:val="en-GB"/>
        </w:rPr>
        <w:t xml:space="preserve">Counselling sessions (1:1) with appropriate member(s) of </w:t>
      </w:r>
      <w:r w:rsidR="005C7CEA">
        <w:rPr>
          <w:rFonts w:ascii="Times New Roman" w:hAnsi="Times New Roman" w:cs="Times New Roman"/>
          <w:kern w:val="28"/>
          <w:lang w:val="en-GB"/>
        </w:rPr>
        <w:t xml:space="preserve">the </w:t>
      </w:r>
      <w:r w:rsidR="005658E5">
        <w:rPr>
          <w:rFonts w:ascii="Times New Roman" w:hAnsi="Times New Roman" w:cs="Times New Roman"/>
          <w:kern w:val="28"/>
          <w:lang w:val="en-GB"/>
        </w:rPr>
        <w:t>Multi</w:t>
      </w:r>
      <w:r w:rsidR="005C7CEA">
        <w:rPr>
          <w:rFonts w:ascii="Times New Roman" w:hAnsi="Times New Roman" w:cs="Times New Roman"/>
          <w:kern w:val="28"/>
          <w:lang w:val="en-GB"/>
        </w:rPr>
        <w:t>-</w:t>
      </w:r>
      <w:r w:rsidR="005658E5">
        <w:rPr>
          <w:rFonts w:ascii="Times New Roman" w:hAnsi="Times New Roman" w:cs="Times New Roman"/>
          <w:kern w:val="28"/>
          <w:lang w:val="en-GB"/>
        </w:rPr>
        <w:t>disciplinary Team (</w:t>
      </w:r>
      <w:r w:rsidRPr="00E01489">
        <w:rPr>
          <w:rFonts w:ascii="Times New Roman" w:hAnsi="Times New Roman" w:cs="Times New Roman"/>
          <w:kern w:val="28"/>
          <w:lang w:val="en-GB"/>
        </w:rPr>
        <w:t>MDT</w:t>
      </w:r>
      <w:r w:rsidR="005658E5">
        <w:rPr>
          <w:rFonts w:ascii="Times New Roman" w:hAnsi="Times New Roman" w:cs="Times New Roman"/>
          <w:kern w:val="28"/>
          <w:lang w:val="en-GB"/>
        </w:rPr>
        <w:t>)</w:t>
      </w:r>
    </w:p>
    <w:p w:rsidR="00F7098F" w:rsidRPr="00E01489" w:rsidRDefault="00C24D68" w:rsidP="00EB231F">
      <w:pPr>
        <w:pStyle w:val="ListParagraph"/>
        <w:widowControl w:val="0"/>
        <w:numPr>
          <w:ilvl w:val="0"/>
          <w:numId w:val="4"/>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Pr>
          <w:rFonts w:ascii="Times New Roman" w:hAnsi="Times New Roman" w:cs="Times New Roman"/>
          <w:kern w:val="28"/>
          <w:lang w:val="en-GB"/>
        </w:rPr>
        <w:t>Acknowledgement, validation and support</w:t>
      </w:r>
    </w:p>
    <w:p w:rsidR="00BE480B" w:rsidRPr="00E01489" w:rsidRDefault="00BE480B" w:rsidP="00EB231F">
      <w:pPr>
        <w:pStyle w:val="ListParagraph"/>
        <w:widowControl w:val="0"/>
        <w:numPr>
          <w:ilvl w:val="0"/>
          <w:numId w:val="4"/>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sidRPr="00E01489">
        <w:rPr>
          <w:rFonts w:ascii="Times New Roman" w:hAnsi="Times New Roman" w:cs="Times New Roman"/>
          <w:kern w:val="28"/>
          <w:lang w:val="en-GB"/>
        </w:rPr>
        <w:t>Anti-bullying workshops (including coping mechanisms)</w:t>
      </w:r>
      <w:r w:rsidR="005E4A47">
        <w:rPr>
          <w:rFonts w:ascii="Times New Roman" w:hAnsi="Times New Roman" w:cs="Times New Roman"/>
          <w:kern w:val="28"/>
          <w:lang w:val="en-GB"/>
        </w:rPr>
        <w:t xml:space="preserve"> once a term.</w:t>
      </w:r>
    </w:p>
    <w:p w:rsidR="00445D74" w:rsidRPr="00E01489" w:rsidRDefault="005C7CEA" w:rsidP="00EB231F">
      <w:pPr>
        <w:pStyle w:val="ListParagraph"/>
        <w:widowControl w:val="0"/>
        <w:numPr>
          <w:ilvl w:val="0"/>
          <w:numId w:val="4"/>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Pr>
          <w:rFonts w:ascii="Times New Roman" w:hAnsi="Times New Roman" w:cs="Times New Roman"/>
          <w:kern w:val="28"/>
          <w:lang w:val="en-GB"/>
        </w:rPr>
        <w:t xml:space="preserve">Social skills group support </w:t>
      </w:r>
      <w:r w:rsidR="00DE4B3B">
        <w:rPr>
          <w:rFonts w:ascii="Times New Roman" w:hAnsi="Times New Roman" w:cs="Times New Roman"/>
          <w:kern w:val="28"/>
          <w:lang w:val="en-GB"/>
        </w:rPr>
        <w:t>[</w:t>
      </w:r>
      <w:r w:rsidR="00445D74" w:rsidRPr="00E01489">
        <w:rPr>
          <w:rFonts w:ascii="Times New Roman" w:hAnsi="Times New Roman" w:cs="Times New Roman"/>
          <w:kern w:val="28"/>
          <w:lang w:val="en-GB"/>
        </w:rPr>
        <w:t>LCA Social Education Module</w:t>
      </w:r>
      <w:r>
        <w:rPr>
          <w:rFonts w:ascii="Times New Roman" w:hAnsi="Times New Roman" w:cs="Times New Roman"/>
          <w:kern w:val="28"/>
          <w:lang w:val="en-GB"/>
        </w:rPr>
        <w:t xml:space="preserve"> and/or </w:t>
      </w:r>
      <w:r w:rsidR="005E4A47">
        <w:rPr>
          <w:rFonts w:ascii="Times New Roman" w:hAnsi="Times New Roman" w:cs="Times New Roman"/>
          <w:kern w:val="28"/>
          <w:lang w:val="en-GB"/>
        </w:rPr>
        <w:t>Social Skills Understan</w:t>
      </w:r>
      <w:r>
        <w:rPr>
          <w:rFonts w:ascii="Times New Roman" w:hAnsi="Times New Roman" w:cs="Times New Roman"/>
          <w:kern w:val="28"/>
          <w:lang w:val="en-GB"/>
        </w:rPr>
        <w:t>ding and Social Skills Training (‘SUS</w:t>
      </w:r>
      <w:r w:rsidR="00D23C26">
        <w:rPr>
          <w:rFonts w:ascii="Times New Roman" w:hAnsi="Times New Roman" w:cs="Times New Roman"/>
          <w:kern w:val="28"/>
          <w:lang w:val="en-GB"/>
        </w:rPr>
        <w:t>S</w:t>
      </w:r>
      <w:r>
        <w:rPr>
          <w:rFonts w:ascii="Times New Roman" w:hAnsi="Times New Roman" w:cs="Times New Roman"/>
          <w:kern w:val="28"/>
          <w:lang w:val="en-GB"/>
        </w:rPr>
        <w:t>T’ group)</w:t>
      </w:r>
      <w:r w:rsidR="00DE4B3B">
        <w:rPr>
          <w:rFonts w:ascii="Times New Roman" w:hAnsi="Times New Roman" w:cs="Times New Roman"/>
          <w:kern w:val="28"/>
          <w:lang w:val="en-GB"/>
        </w:rPr>
        <w:t>]</w:t>
      </w:r>
    </w:p>
    <w:p w:rsidR="00445D74" w:rsidRPr="00E01489" w:rsidRDefault="00445D74" w:rsidP="00EB231F">
      <w:pPr>
        <w:pStyle w:val="ListParagraph"/>
        <w:widowControl w:val="0"/>
        <w:numPr>
          <w:ilvl w:val="0"/>
          <w:numId w:val="4"/>
        </w:numPr>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r w:rsidRPr="00E01489">
        <w:rPr>
          <w:rFonts w:ascii="Times New Roman" w:hAnsi="Times New Roman" w:cs="Times New Roman"/>
          <w:kern w:val="28"/>
          <w:lang w:val="en-GB"/>
        </w:rPr>
        <w:t xml:space="preserve">Students who observe incidents of bullying behaviour will be </w:t>
      </w:r>
      <w:r w:rsidR="00441AEB" w:rsidRPr="00E01489">
        <w:rPr>
          <w:rFonts w:ascii="Times New Roman" w:hAnsi="Times New Roman" w:cs="Times New Roman"/>
          <w:kern w:val="28"/>
          <w:lang w:val="en-GB"/>
        </w:rPr>
        <w:t xml:space="preserve">encouraged to </w:t>
      </w:r>
      <w:r w:rsidR="00C24D68">
        <w:rPr>
          <w:rFonts w:ascii="Times New Roman" w:hAnsi="Times New Roman" w:cs="Times New Roman"/>
          <w:kern w:val="28"/>
          <w:lang w:val="en-GB"/>
        </w:rPr>
        <w:t xml:space="preserve">report </w:t>
      </w:r>
      <w:r w:rsidR="003C18E6" w:rsidRPr="00E01489">
        <w:rPr>
          <w:rFonts w:ascii="Times New Roman" w:hAnsi="Times New Roman" w:cs="Times New Roman"/>
          <w:kern w:val="28"/>
          <w:lang w:val="en-GB"/>
        </w:rPr>
        <w:t xml:space="preserve">these issues </w:t>
      </w:r>
      <w:r w:rsidR="00C24D68">
        <w:rPr>
          <w:rFonts w:ascii="Times New Roman" w:hAnsi="Times New Roman" w:cs="Times New Roman"/>
          <w:kern w:val="28"/>
          <w:lang w:val="en-GB"/>
        </w:rPr>
        <w:t>to</w:t>
      </w:r>
      <w:r w:rsidRPr="00E01489">
        <w:rPr>
          <w:rFonts w:ascii="Times New Roman" w:hAnsi="Times New Roman" w:cs="Times New Roman"/>
          <w:kern w:val="28"/>
          <w:lang w:val="en-GB"/>
        </w:rPr>
        <w:t xml:space="preserve"> teachers and/or key- nurse</w:t>
      </w:r>
      <w:r w:rsidR="004D0C26">
        <w:rPr>
          <w:rFonts w:ascii="Times New Roman" w:hAnsi="Times New Roman" w:cs="Times New Roman"/>
          <w:kern w:val="28"/>
          <w:lang w:val="en-GB"/>
        </w:rPr>
        <w:t>.</w:t>
      </w:r>
    </w:p>
    <w:p w:rsidR="00445D74" w:rsidRPr="00E01489" w:rsidRDefault="00445D74" w:rsidP="00EB231F">
      <w:pPr>
        <w:pStyle w:val="ListParagraph"/>
        <w:widowControl w:val="0"/>
        <w:tabs>
          <w:tab w:val="left" w:pos="720"/>
        </w:tabs>
        <w:overflowPunct w:val="0"/>
        <w:autoSpaceDE w:val="0"/>
        <w:autoSpaceDN w:val="0"/>
        <w:adjustRightInd w:val="0"/>
        <w:spacing w:after="0" w:line="240" w:lineRule="auto"/>
        <w:ind w:left="1440"/>
        <w:jc w:val="both"/>
        <w:rPr>
          <w:rFonts w:ascii="Times New Roman" w:hAnsi="Times New Roman" w:cs="Times New Roman"/>
          <w:kern w:val="28"/>
          <w:lang w:val="en-GB"/>
        </w:rPr>
      </w:pPr>
    </w:p>
    <w:p w:rsidR="007E24A5" w:rsidRPr="00E01489" w:rsidRDefault="007E24A5" w:rsidP="00EB231F">
      <w:pPr>
        <w:widowControl w:val="0"/>
        <w:tabs>
          <w:tab w:val="left" w:pos="720"/>
        </w:tabs>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widowControl w:val="0"/>
        <w:tabs>
          <w:tab w:val="left" w:pos="720"/>
        </w:tabs>
        <w:overflowPunct w:val="0"/>
        <w:autoSpaceDE w:val="0"/>
        <w:autoSpaceDN w:val="0"/>
        <w:adjustRightInd w:val="0"/>
        <w:spacing w:after="0" w:line="240" w:lineRule="auto"/>
        <w:jc w:val="both"/>
        <w:rPr>
          <w:rFonts w:ascii="Times New Roman" w:hAnsi="Times New Roman" w:cs="Times New Roman"/>
          <w:b/>
          <w:bCs/>
          <w:kern w:val="28"/>
          <w:lang w:val="en-GB"/>
        </w:rPr>
      </w:pPr>
      <w:r w:rsidRPr="00E01489">
        <w:rPr>
          <w:rFonts w:ascii="Times New Roman" w:hAnsi="Times New Roman" w:cs="Times New Roman"/>
          <w:b/>
          <w:bCs/>
          <w:kern w:val="28"/>
          <w:lang w:val="en-GB"/>
        </w:rPr>
        <w:t>8.</w:t>
      </w:r>
      <w:r w:rsidRPr="00E01489">
        <w:rPr>
          <w:rFonts w:ascii="Times New Roman" w:hAnsi="Times New Roman" w:cs="Times New Roman"/>
          <w:b/>
          <w:bCs/>
          <w:kern w:val="28"/>
          <w:lang w:val="en-GB"/>
        </w:rPr>
        <w:tab/>
        <w:t xml:space="preserve">Supervision and Monitoring of </w:t>
      </w:r>
      <w:r w:rsidR="004D0C26">
        <w:rPr>
          <w:rFonts w:ascii="Times New Roman" w:hAnsi="Times New Roman" w:cs="Times New Roman"/>
          <w:b/>
          <w:bCs/>
          <w:kern w:val="28"/>
          <w:lang w:val="en-GB"/>
        </w:rPr>
        <w:t>students</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lang w:val="en-GB"/>
        </w:rPr>
      </w:pPr>
      <w:r w:rsidRPr="00E01489">
        <w:rPr>
          <w:rFonts w:ascii="Times New Roman" w:hAnsi="Times New Roman" w:cs="Times New Roman"/>
          <w:kern w:val="28"/>
          <w:lang w:val="en-GB"/>
        </w:rPr>
        <w:t>The Board of Mana</w:t>
      </w:r>
      <w:r w:rsidR="004D0C26">
        <w:rPr>
          <w:rFonts w:ascii="Times New Roman" w:hAnsi="Times New Roman" w:cs="Times New Roman"/>
          <w:kern w:val="28"/>
          <w:lang w:val="en-GB"/>
        </w:rPr>
        <w:t xml:space="preserve">gement confirms that </w:t>
      </w:r>
      <w:r w:rsidR="004D0C26" w:rsidRPr="00E01489">
        <w:rPr>
          <w:rFonts w:ascii="Times New Roman" w:hAnsi="Times New Roman" w:cs="Times New Roman"/>
          <w:kern w:val="28"/>
          <w:lang w:val="en-GB"/>
        </w:rPr>
        <w:t>supervision</w:t>
      </w:r>
      <w:r w:rsidRPr="00E01489">
        <w:rPr>
          <w:rFonts w:ascii="Times New Roman" w:hAnsi="Times New Roman" w:cs="Times New Roman"/>
          <w:kern w:val="28"/>
          <w:lang w:val="en-GB"/>
        </w:rPr>
        <w:t xml:space="preserve"> and monitoring policies and practices are in place</w:t>
      </w:r>
      <w:r w:rsidR="004D0C26">
        <w:rPr>
          <w:rFonts w:ascii="Times New Roman" w:hAnsi="Times New Roman" w:cs="Times New Roman"/>
          <w:kern w:val="28"/>
          <w:lang w:val="en-GB"/>
        </w:rPr>
        <w:t xml:space="preserve">, </w:t>
      </w:r>
      <w:r w:rsidRPr="00E01489">
        <w:rPr>
          <w:rFonts w:ascii="Times New Roman" w:hAnsi="Times New Roman" w:cs="Times New Roman"/>
          <w:kern w:val="28"/>
          <w:lang w:val="en-GB"/>
        </w:rPr>
        <w:t xml:space="preserve">both </w:t>
      </w:r>
      <w:r w:rsidR="003C18E6" w:rsidRPr="00E01489">
        <w:rPr>
          <w:rFonts w:ascii="Times New Roman" w:hAnsi="Times New Roman" w:cs="Times New Roman"/>
          <w:kern w:val="28"/>
          <w:lang w:val="en-GB"/>
        </w:rPr>
        <w:t xml:space="preserve">to </w:t>
      </w:r>
      <w:r w:rsidRPr="00E01489">
        <w:rPr>
          <w:rFonts w:ascii="Times New Roman" w:hAnsi="Times New Roman" w:cs="Times New Roman"/>
          <w:kern w:val="28"/>
          <w:lang w:val="en-GB"/>
        </w:rPr>
        <w:t>prevent and deal with bullying behaviour and to facilitate early intervention where possible.</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b/>
          <w:bCs/>
          <w:kern w:val="28"/>
          <w:lang w:val="en-GB"/>
        </w:rPr>
      </w:pPr>
      <w:r w:rsidRPr="00E01489">
        <w:rPr>
          <w:rFonts w:ascii="Times New Roman" w:hAnsi="Times New Roman" w:cs="Times New Roman"/>
          <w:b/>
          <w:bCs/>
          <w:kern w:val="28"/>
          <w:lang w:val="en-GB"/>
        </w:rPr>
        <w:lastRenderedPageBreak/>
        <w:t>9.</w:t>
      </w:r>
      <w:r w:rsidRPr="00E01489">
        <w:rPr>
          <w:rFonts w:ascii="Times New Roman" w:hAnsi="Times New Roman" w:cs="Times New Roman"/>
          <w:b/>
          <w:bCs/>
          <w:kern w:val="28"/>
          <w:lang w:val="en-GB"/>
        </w:rPr>
        <w:tab/>
        <w:t>Prevention of Harassment</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lang w:val="en-GB"/>
        </w:rPr>
      </w:pPr>
    </w:p>
    <w:p w:rsidR="00CF114E" w:rsidRPr="00E01489" w:rsidRDefault="00CF114E" w:rsidP="00EB231F">
      <w:pPr>
        <w:widowControl w:val="0"/>
        <w:overflowPunct w:val="0"/>
        <w:autoSpaceDE w:val="0"/>
        <w:autoSpaceDN w:val="0"/>
        <w:adjustRightInd w:val="0"/>
        <w:spacing w:after="0" w:line="240" w:lineRule="auto"/>
        <w:ind w:left="720"/>
        <w:jc w:val="both"/>
        <w:rPr>
          <w:rFonts w:ascii="Times New Roman" w:hAnsi="Times New Roman" w:cs="Times New Roman"/>
          <w:kern w:val="28"/>
          <w:lang w:val="en-GB"/>
        </w:rPr>
      </w:pPr>
      <w:r w:rsidRPr="00E01489">
        <w:rPr>
          <w:rFonts w:ascii="Times New Roman" w:hAnsi="Times New Roman" w:cs="Times New Roman"/>
          <w:kern w:val="28"/>
          <w:lang w:val="en-GB"/>
        </w:rPr>
        <w:t xml:space="preserve">The Board of Management confirms that the school will, in accordance with its obligations under </w:t>
      </w:r>
      <w:r w:rsidRPr="00E01489">
        <w:rPr>
          <w:rFonts w:ascii="Times New Roman" w:hAnsi="Times New Roman" w:cs="Times New Roman"/>
          <w:kern w:val="28"/>
        </w:rPr>
        <w:t>equality legislation</w:t>
      </w:r>
      <w:r w:rsidRPr="00E01489">
        <w:rPr>
          <w:rFonts w:ascii="Times New Roman" w:hAnsi="Times New Roman" w:cs="Times New Roman"/>
          <w:kern w:val="28"/>
          <w:lang w:val="en-GB"/>
        </w:rPr>
        <w:t xml:space="preserve">, take all such steps that are reasonably practicable to prevent the sexual harassment of </w:t>
      </w:r>
      <w:r w:rsidR="004D0C26">
        <w:rPr>
          <w:rFonts w:ascii="Times New Roman" w:hAnsi="Times New Roman" w:cs="Times New Roman"/>
          <w:kern w:val="28"/>
          <w:lang w:val="en-GB"/>
        </w:rPr>
        <w:t>students</w:t>
      </w:r>
      <w:r w:rsidRPr="00E01489">
        <w:rPr>
          <w:rFonts w:ascii="Times New Roman" w:hAnsi="Times New Roman" w:cs="Times New Roman"/>
          <w:kern w:val="28"/>
          <w:lang w:val="en-GB"/>
        </w:rPr>
        <w:t xml:space="preserve"> or </w:t>
      </w:r>
      <w:r w:rsidR="0029367D">
        <w:rPr>
          <w:rFonts w:ascii="Times New Roman" w:hAnsi="Times New Roman" w:cs="Times New Roman"/>
          <w:kern w:val="28"/>
          <w:lang w:val="en-GB"/>
        </w:rPr>
        <w:t>staff or the harassment of student</w:t>
      </w:r>
      <w:r w:rsidRPr="00E01489">
        <w:rPr>
          <w:rFonts w:ascii="Times New Roman" w:hAnsi="Times New Roman" w:cs="Times New Roman"/>
          <w:kern w:val="28"/>
          <w:lang w:val="en-GB"/>
        </w:rPr>
        <w:t>s or staff on any of the nine grounds specified i.e. gender including transgender, civil status, family status, sexual orientation, religion, age, disability, race and membership of the Traveller community.</w:t>
      </w:r>
    </w:p>
    <w:p w:rsidR="007E24A5" w:rsidRPr="00E01489" w:rsidRDefault="007E24A5" w:rsidP="00EB231F">
      <w:pPr>
        <w:widowControl w:val="0"/>
        <w:overflowPunct w:val="0"/>
        <w:autoSpaceDE w:val="0"/>
        <w:autoSpaceDN w:val="0"/>
        <w:adjustRightInd w:val="0"/>
        <w:spacing w:after="0" w:line="240" w:lineRule="auto"/>
        <w:ind w:left="720"/>
        <w:jc w:val="both"/>
        <w:rPr>
          <w:rFonts w:ascii="Times New Roman" w:hAnsi="Times New Roman" w:cs="Times New Roman"/>
          <w:kern w:val="28"/>
          <w:lang w:val="en-GB"/>
        </w:rPr>
      </w:pP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sidRPr="00E01489">
        <w:rPr>
          <w:rFonts w:ascii="Times New Roman" w:hAnsi="Times New Roman" w:cs="Times New Roman"/>
          <w:kern w:val="28"/>
          <w:lang w:val="en-GB"/>
        </w:rPr>
        <w:t>10.</w:t>
      </w:r>
      <w:r w:rsidRPr="00E01489">
        <w:rPr>
          <w:rFonts w:ascii="Times New Roman" w:hAnsi="Times New Roman" w:cs="Times New Roman"/>
          <w:kern w:val="28"/>
          <w:lang w:val="en-GB"/>
        </w:rPr>
        <w:tab/>
        <w:t xml:space="preserve">This policy was adopted by the Board of Management on </w:t>
      </w:r>
      <w:r w:rsidR="007F618C">
        <w:rPr>
          <w:rFonts w:ascii="Times New Roman" w:hAnsi="Times New Roman" w:cs="Times New Roman"/>
          <w:kern w:val="28"/>
          <w:lang w:val="en-GB"/>
        </w:rPr>
        <w:t>29</w:t>
      </w:r>
      <w:r w:rsidR="007F618C" w:rsidRPr="007F618C">
        <w:rPr>
          <w:rFonts w:ascii="Times New Roman" w:hAnsi="Times New Roman" w:cs="Times New Roman"/>
          <w:kern w:val="28"/>
          <w:vertAlign w:val="superscript"/>
          <w:lang w:val="en-GB"/>
        </w:rPr>
        <w:t>th</w:t>
      </w:r>
      <w:r w:rsidR="007F618C">
        <w:rPr>
          <w:rFonts w:ascii="Times New Roman" w:hAnsi="Times New Roman" w:cs="Times New Roman"/>
          <w:kern w:val="28"/>
          <w:lang w:val="en-GB"/>
        </w:rPr>
        <w:t xml:space="preserve"> April 2014</w:t>
      </w:r>
      <w:r w:rsidRPr="00E01489">
        <w:rPr>
          <w:rFonts w:ascii="Times New Roman" w:hAnsi="Times New Roman" w:cs="Times New Roman"/>
          <w:kern w:val="28"/>
          <w:lang w:val="en-GB"/>
        </w:rPr>
        <w:t xml:space="preserve">. </w:t>
      </w:r>
      <w:r w:rsidR="00C6067C">
        <w:rPr>
          <w:rFonts w:ascii="Times New Roman" w:hAnsi="Times New Roman" w:cs="Times New Roman"/>
          <w:kern w:val="28"/>
          <w:lang w:val="en-GB"/>
        </w:rPr>
        <w:t>This policy was reviewed by BOM on September 1</w:t>
      </w:r>
      <w:r w:rsidR="00C6067C" w:rsidRPr="00C6067C">
        <w:rPr>
          <w:rFonts w:ascii="Times New Roman" w:hAnsi="Times New Roman" w:cs="Times New Roman"/>
          <w:kern w:val="28"/>
          <w:vertAlign w:val="superscript"/>
          <w:lang w:val="en-GB"/>
        </w:rPr>
        <w:t>st</w:t>
      </w:r>
      <w:r w:rsidR="00C6067C">
        <w:rPr>
          <w:rFonts w:ascii="Times New Roman" w:hAnsi="Times New Roman" w:cs="Times New Roman"/>
          <w:kern w:val="28"/>
          <w:lang w:val="en-GB"/>
        </w:rPr>
        <w:t xml:space="preserve"> 2020.</w:t>
      </w:r>
    </w:p>
    <w:p w:rsidR="007E24A5" w:rsidRPr="00E01489" w:rsidRDefault="007E24A5"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p>
    <w:p w:rsidR="00CF114E" w:rsidRPr="00E01489" w:rsidRDefault="00CF114E" w:rsidP="00EB231F">
      <w:pPr>
        <w:widowControl w:val="0"/>
        <w:overflowPunct w:val="0"/>
        <w:autoSpaceDE w:val="0"/>
        <w:autoSpaceDN w:val="0"/>
        <w:adjustRightInd w:val="0"/>
        <w:spacing w:after="0" w:line="240" w:lineRule="auto"/>
        <w:jc w:val="both"/>
        <w:rPr>
          <w:rFonts w:ascii="Times New Roman" w:hAnsi="Times New Roman" w:cs="Times New Roman"/>
          <w:kern w:val="28"/>
          <w:lang w:val="en-GB"/>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sidRPr="00E01489">
        <w:rPr>
          <w:rFonts w:ascii="Times New Roman" w:hAnsi="Times New Roman" w:cs="Times New Roman"/>
          <w:kern w:val="28"/>
          <w:lang w:val="en-GB"/>
        </w:rPr>
        <w:t>11.</w:t>
      </w:r>
      <w:r w:rsidRPr="00E01489">
        <w:rPr>
          <w:rFonts w:ascii="Times New Roman" w:hAnsi="Times New Roman" w:cs="Times New Roman"/>
          <w:kern w:val="28"/>
          <w:lang w:val="en-GB"/>
        </w:rPr>
        <w:tab/>
        <w:t>This policy has been made available to school personnel, published on the school website (or where none exists, is otherwise readily accessible to parents and pupils on request) and provided to the Parents</w:t>
      </w:r>
      <w:r w:rsidRPr="00E01489">
        <w:rPr>
          <w:rFonts w:ascii="Times New Roman" w:hAnsi="Times New Roman" w:cs="Times New Roman"/>
          <w:kern w:val="28"/>
        </w:rPr>
        <w:t>’</w:t>
      </w:r>
      <w:r w:rsidRPr="00E01489">
        <w:rPr>
          <w:rFonts w:ascii="Times New Roman" w:hAnsi="Times New Roman" w:cs="Times New Roman"/>
          <w:kern w:val="28"/>
          <w:lang w:val="en-GB"/>
        </w:rPr>
        <w:t xml:space="preserve"> Association (where one exists). A copy of this policy will be made available to the Department </w:t>
      </w:r>
      <w:r w:rsidR="003C18E6" w:rsidRPr="00E01489">
        <w:rPr>
          <w:rFonts w:ascii="Times New Roman" w:hAnsi="Times New Roman" w:cs="Times New Roman"/>
          <w:kern w:val="28"/>
          <w:lang w:val="en-GB"/>
        </w:rPr>
        <w:t xml:space="preserve">of Education and Skills </w:t>
      </w:r>
      <w:r w:rsidRPr="00E01489">
        <w:rPr>
          <w:rFonts w:ascii="Times New Roman" w:hAnsi="Times New Roman" w:cs="Times New Roman"/>
          <w:kern w:val="28"/>
          <w:lang w:val="en-GB"/>
        </w:rPr>
        <w:t xml:space="preserve">and the patron if requested. </w:t>
      </w:r>
    </w:p>
    <w:p w:rsidR="00CF114E" w:rsidRPr="00E01489" w:rsidRDefault="00CF114E" w:rsidP="00EB231F">
      <w:pPr>
        <w:widowControl w:val="0"/>
        <w:overflowPunct w:val="0"/>
        <w:autoSpaceDE w:val="0"/>
        <w:autoSpaceDN w:val="0"/>
        <w:adjustRightInd w:val="0"/>
        <w:spacing w:after="0" w:line="240" w:lineRule="auto"/>
        <w:ind w:left="360"/>
        <w:jc w:val="both"/>
        <w:rPr>
          <w:rFonts w:ascii="Times New Roman" w:hAnsi="Times New Roman" w:cs="Times New Roman"/>
          <w:kern w:val="28"/>
        </w:rPr>
      </w:pPr>
    </w:p>
    <w:p w:rsidR="007E24A5" w:rsidRPr="00E01489" w:rsidRDefault="007E24A5" w:rsidP="00EB231F">
      <w:pPr>
        <w:widowControl w:val="0"/>
        <w:overflowPunct w:val="0"/>
        <w:autoSpaceDE w:val="0"/>
        <w:autoSpaceDN w:val="0"/>
        <w:adjustRightInd w:val="0"/>
        <w:spacing w:after="0" w:line="240" w:lineRule="auto"/>
        <w:ind w:left="360"/>
        <w:jc w:val="both"/>
        <w:rPr>
          <w:rFonts w:ascii="Times New Roman" w:hAnsi="Times New Roman" w:cs="Times New Roman"/>
          <w:kern w:val="28"/>
        </w:rPr>
      </w:pPr>
    </w:p>
    <w:p w:rsidR="00CF114E" w:rsidRPr="00E01489" w:rsidRDefault="00CF114E" w:rsidP="00EB231F">
      <w:pPr>
        <w:widowControl w:val="0"/>
        <w:tabs>
          <w:tab w:val="left" w:pos="720"/>
        </w:tabs>
        <w:overflowPunct w:val="0"/>
        <w:autoSpaceDE w:val="0"/>
        <w:autoSpaceDN w:val="0"/>
        <w:adjustRightInd w:val="0"/>
        <w:spacing w:after="0" w:line="240" w:lineRule="auto"/>
        <w:ind w:left="720" w:hanging="360"/>
        <w:jc w:val="both"/>
        <w:rPr>
          <w:rFonts w:ascii="Times New Roman" w:hAnsi="Times New Roman" w:cs="Times New Roman"/>
          <w:kern w:val="28"/>
          <w:lang w:val="en-GB"/>
        </w:rPr>
      </w:pPr>
      <w:r w:rsidRPr="00E01489">
        <w:rPr>
          <w:rFonts w:ascii="Times New Roman" w:hAnsi="Times New Roman" w:cs="Times New Roman"/>
          <w:kern w:val="28"/>
          <w:lang w:val="en-GB"/>
        </w:rPr>
        <w:t>12.</w:t>
      </w:r>
      <w:r w:rsidRPr="00E01489">
        <w:rPr>
          <w:rFonts w:ascii="Times New Roman" w:hAnsi="Times New Roman" w:cs="Times New Roman"/>
          <w:kern w:val="28"/>
          <w:lang w:val="en-GB"/>
        </w:rPr>
        <w:tab/>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w:t>
      </w:r>
      <w:r w:rsidR="0029367D">
        <w:rPr>
          <w:rFonts w:ascii="Times New Roman" w:hAnsi="Times New Roman" w:cs="Times New Roman"/>
          <w:kern w:val="28"/>
          <w:lang w:val="en-GB"/>
        </w:rPr>
        <w:t>student</w:t>
      </w:r>
      <w:r w:rsidRPr="00E01489">
        <w:rPr>
          <w:rFonts w:ascii="Times New Roman" w:hAnsi="Times New Roman" w:cs="Times New Roman"/>
          <w:kern w:val="28"/>
          <w:lang w:val="en-GB"/>
        </w:rPr>
        <w:t>s on request) and provided to the Parents</w:t>
      </w:r>
      <w:r w:rsidRPr="00E01489">
        <w:rPr>
          <w:rFonts w:ascii="Times New Roman" w:hAnsi="Times New Roman" w:cs="Times New Roman"/>
          <w:kern w:val="28"/>
        </w:rPr>
        <w:t>’</w:t>
      </w:r>
      <w:r w:rsidRPr="00E01489">
        <w:rPr>
          <w:rFonts w:ascii="Times New Roman" w:hAnsi="Times New Roman" w:cs="Times New Roman"/>
          <w:kern w:val="28"/>
          <w:lang w:val="en-GB"/>
        </w:rPr>
        <w:t xml:space="preserve"> Association (where one exists).  A record of the review and its outcome will be made available, if requested, to the patron and the Department</w:t>
      </w:r>
      <w:r w:rsidR="003C18E6" w:rsidRPr="00E01489">
        <w:rPr>
          <w:rFonts w:ascii="Times New Roman" w:hAnsi="Times New Roman" w:cs="Times New Roman"/>
          <w:kern w:val="28"/>
          <w:lang w:val="en-GB"/>
        </w:rPr>
        <w:t xml:space="preserve"> of Education and Skills</w:t>
      </w:r>
      <w:r w:rsidRPr="00E01489">
        <w:rPr>
          <w:rFonts w:ascii="Times New Roman" w:hAnsi="Times New Roman" w:cs="Times New Roman"/>
          <w:kern w:val="28"/>
          <w:lang w:val="en-GB"/>
        </w:rPr>
        <w:t xml:space="preserve">. </w:t>
      </w:r>
    </w:p>
    <w:p w:rsidR="00CF114E" w:rsidRPr="00E01489" w:rsidRDefault="00CF114E" w:rsidP="00EB231F">
      <w:pPr>
        <w:widowControl w:val="0"/>
        <w:overflowPunct w:val="0"/>
        <w:autoSpaceDE w:val="0"/>
        <w:autoSpaceDN w:val="0"/>
        <w:adjustRightInd w:val="0"/>
        <w:spacing w:after="0" w:line="240" w:lineRule="auto"/>
        <w:ind w:right="-680"/>
        <w:jc w:val="both"/>
        <w:rPr>
          <w:rFonts w:ascii="Times New Roman" w:hAnsi="Times New Roman" w:cs="Times New Roman"/>
          <w:kern w:val="28"/>
          <w:lang w:val="en-GB"/>
        </w:rPr>
      </w:pPr>
    </w:p>
    <w:p w:rsidR="007E24A5" w:rsidRPr="00E01489" w:rsidRDefault="007E24A5" w:rsidP="00EB231F">
      <w:pPr>
        <w:widowControl w:val="0"/>
        <w:overflowPunct w:val="0"/>
        <w:autoSpaceDE w:val="0"/>
        <w:autoSpaceDN w:val="0"/>
        <w:adjustRightInd w:val="0"/>
        <w:spacing w:after="0" w:line="240" w:lineRule="auto"/>
        <w:ind w:right="-680"/>
        <w:jc w:val="both"/>
        <w:rPr>
          <w:rFonts w:ascii="Times New Roman" w:hAnsi="Times New Roman" w:cs="Times New Roman"/>
          <w:kern w:val="28"/>
          <w:lang w:val="en-GB"/>
        </w:rPr>
      </w:pPr>
    </w:p>
    <w:p w:rsidR="007E24A5" w:rsidRPr="00E01489" w:rsidRDefault="007E24A5" w:rsidP="00EB231F">
      <w:pPr>
        <w:widowControl w:val="0"/>
        <w:overflowPunct w:val="0"/>
        <w:autoSpaceDE w:val="0"/>
        <w:autoSpaceDN w:val="0"/>
        <w:adjustRightInd w:val="0"/>
        <w:spacing w:after="0" w:line="240" w:lineRule="auto"/>
        <w:ind w:right="-680"/>
        <w:jc w:val="both"/>
        <w:rPr>
          <w:rFonts w:ascii="Times New Roman" w:hAnsi="Times New Roman" w:cs="Times New Roman"/>
          <w:kern w:val="28"/>
          <w:lang w:val="en-GB"/>
        </w:rPr>
      </w:pPr>
    </w:p>
    <w:p w:rsidR="007E24A5" w:rsidRPr="00E01489" w:rsidRDefault="007E24A5" w:rsidP="00EB231F">
      <w:pPr>
        <w:widowControl w:val="0"/>
        <w:overflowPunct w:val="0"/>
        <w:autoSpaceDE w:val="0"/>
        <w:autoSpaceDN w:val="0"/>
        <w:adjustRightInd w:val="0"/>
        <w:spacing w:after="0" w:line="240" w:lineRule="auto"/>
        <w:ind w:right="-680"/>
        <w:jc w:val="both"/>
        <w:rPr>
          <w:rFonts w:ascii="Times New Roman" w:hAnsi="Times New Roman" w:cs="Times New Roman"/>
          <w:kern w:val="28"/>
          <w:lang w:val="en-GB"/>
        </w:rPr>
      </w:pPr>
    </w:p>
    <w:p w:rsidR="007E24A5" w:rsidRPr="00E01489" w:rsidRDefault="007E24A5" w:rsidP="00EB231F">
      <w:pPr>
        <w:widowControl w:val="0"/>
        <w:overflowPunct w:val="0"/>
        <w:autoSpaceDE w:val="0"/>
        <w:autoSpaceDN w:val="0"/>
        <w:adjustRightInd w:val="0"/>
        <w:spacing w:after="0" w:line="240" w:lineRule="auto"/>
        <w:ind w:right="-680"/>
        <w:jc w:val="both"/>
        <w:rPr>
          <w:rFonts w:ascii="Times New Roman" w:hAnsi="Times New Roman" w:cs="Times New Roman"/>
          <w:kern w:val="28"/>
          <w:lang w:val="en-GB"/>
        </w:rPr>
      </w:pPr>
    </w:p>
    <w:p w:rsidR="007E24A5" w:rsidRPr="00E01489" w:rsidRDefault="007E24A5" w:rsidP="00EB231F">
      <w:pPr>
        <w:widowControl w:val="0"/>
        <w:overflowPunct w:val="0"/>
        <w:autoSpaceDE w:val="0"/>
        <w:autoSpaceDN w:val="0"/>
        <w:adjustRightInd w:val="0"/>
        <w:spacing w:after="0" w:line="240" w:lineRule="auto"/>
        <w:ind w:right="-680"/>
        <w:jc w:val="both"/>
        <w:rPr>
          <w:rFonts w:ascii="Times New Roman" w:hAnsi="Times New Roman" w:cs="Times New Roman"/>
          <w:kern w:val="28"/>
          <w:lang w:val="en-GB"/>
        </w:rPr>
      </w:pPr>
    </w:p>
    <w:p w:rsidR="00355987" w:rsidRDefault="00355987"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b/>
          <w:kern w:val="28"/>
          <w:lang w:val="en-GB"/>
        </w:rPr>
      </w:pPr>
    </w:p>
    <w:p w:rsidR="00CF114E" w:rsidRPr="001D2DA3" w:rsidRDefault="00CF114E"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b/>
          <w:kern w:val="28"/>
          <w:lang w:val="en-GB"/>
        </w:rPr>
      </w:pPr>
      <w:r w:rsidRPr="001D2DA3">
        <w:rPr>
          <w:rFonts w:ascii="Times New Roman" w:hAnsi="Times New Roman" w:cs="Times New Roman"/>
          <w:b/>
          <w:kern w:val="28"/>
          <w:lang w:val="en-GB"/>
        </w:rPr>
        <w:t>Signed: _________________________</w:t>
      </w:r>
      <w:r w:rsidR="0029367D" w:rsidRPr="001D2DA3">
        <w:rPr>
          <w:rFonts w:ascii="Times New Roman" w:hAnsi="Times New Roman" w:cs="Times New Roman"/>
          <w:b/>
          <w:kern w:val="28"/>
          <w:lang w:val="en-GB"/>
        </w:rPr>
        <w:t xml:space="preserve">___________       </w:t>
      </w:r>
      <w:r w:rsidRPr="001D2DA3">
        <w:rPr>
          <w:rFonts w:ascii="Times New Roman" w:hAnsi="Times New Roman" w:cs="Times New Roman"/>
          <w:b/>
          <w:kern w:val="28"/>
          <w:lang w:val="en-GB"/>
        </w:rPr>
        <w:t xml:space="preserve">  Signed: ___________________________</w:t>
      </w:r>
      <w:r w:rsidR="0029367D" w:rsidRPr="001D2DA3">
        <w:rPr>
          <w:rFonts w:ascii="Times New Roman" w:hAnsi="Times New Roman" w:cs="Times New Roman"/>
          <w:b/>
          <w:kern w:val="28"/>
          <w:lang w:val="en-GB"/>
        </w:rPr>
        <w:t xml:space="preserve"> </w:t>
      </w:r>
    </w:p>
    <w:p w:rsidR="0029367D" w:rsidRPr="00E01489" w:rsidRDefault="0029367D"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lang w:val="en-GB"/>
        </w:rPr>
      </w:pPr>
    </w:p>
    <w:p w:rsidR="00CF114E" w:rsidRDefault="00CF114E"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lang w:val="en-GB"/>
        </w:rPr>
      </w:pPr>
      <w:r w:rsidRPr="00E01489">
        <w:rPr>
          <w:rFonts w:ascii="Times New Roman" w:hAnsi="Times New Roman" w:cs="Times New Roman"/>
          <w:kern w:val="28"/>
          <w:lang w:val="en-GB"/>
        </w:rPr>
        <w:t xml:space="preserve">                 (Chairperson of Board of Management)                  </w:t>
      </w:r>
      <w:r w:rsidR="0029367D">
        <w:rPr>
          <w:rFonts w:ascii="Times New Roman" w:hAnsi="Times New Roman" w:cs="Times New Roman"/>
          <w:kern w:val="28"/>
          <w:lang w:val="en-GB"/>
        </w:rPr>
        <w:t xml:space="preserve">                        </w:t>
      </w:r>
      <w:r w:rsidRPr="00E01489">
        <w:rPr>
          <w:rFonts w:ascii="Times New Roman" w:hAnsi="Times New Roman" w:cs="Times New Roman"/>
          <w:kern w:val="28"/>
          <w:lang w:val="en-GB"/>
        </w:rPr>
        <w:t xml:space="preserve">  (Principal)</w:t>
      </w:r>
    </w:p>
    <w:p w:rsidR="0029367D" w:rsidRPr="00E01489" w:rsidRDefault="0029367D"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lang w:val="en-GB"/>
        </w:rPr>
      </w:pPr>
    </w:p>
    <w:p w:rsidR="00CF114E" w:rsidRPr="00E01489" w:rsidRDefault="00CF114E"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lang w:val="en-GB"/>
        </w:rPr>
      </w:pPr>
    </w:p>
    <w:p w:rsidR="00CF114E" w:rsidRPr="001D2DA3" w:rsidRDefault="00CF114E"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b/>
          <w:kern w:val="28"/>
          <w:lang w:val="en-GB"/>
        </w:rPr>
      </w:pPr>
      <w:r w:rsidRPr="001D2DA3">
        <w:rPr>
          <w:rFonts w:ascii="Times New Roman" w:hAnsi="Times New Roman" w:cs="Times New Roman"/>
          <w:b/>
          <w:kern w:val="28"/>
          <w:lang w:val="en-GB"/>
        </w:rPr>
        <w:t xml:space="preserve">Date: </w:t>
      </w:r>
      <w:r w:rsidR="0029367D" w:rsidRPr="001D2DA3">
        <w:rPr>
          <w:rFonts w:ascii="Times New Roman" w:hAnsi="Times New Roman" w:cs="Times New Roman"/>
          <w:b/>
          <w:kern w:val="28"/>
          <w:lang w:val="en-GB"/>
        </w:rPr>
        <w:tab/>
      </w:r>
      <w:r w:rsidRPr="001D2DA3">
        <w:rPr>
          <w:rFonts w:ascii="Times New Roman" w:hAnsi="Times New Roman" w:cs="Times New Roman"/>
          <w:b/>
          <w:kern w:val="28"/>
          <w:lang w:val="en-GB"/>
        </w:rPr>
        <w:t>______________</w:t>
      </w:r>
      <w:r w:rsidR="0029367D" w:rsidRPr="001D2DA3">
        <w:rPr>
          <w:rFonts w:ascii="Times New Roman" w:hAnsi="Times New Roman" w:cs="Times New Roman"/>
          <w:b/>
          <w:kern w:val="28"/>
          <w:lang w:val="en-GB"/>
        </w:rPr>
        <w:t>_________</w:t>
      </w:r>
      <w:r w:rsidRPr="001D2DA3">
        <w:rPr>
          <w:rFonts w:ascii="Times New Roman" w:hAnsi="Times New Roman" w:cs="Times New Roman"/>
          <w:b/>
          <w:kern w:val="28"/>
          <w:lang w:val="en-GB"/>
        </w:rPr>
        <w:t xml:space="preserve">           </w:t>
      </w:r>
      <w:r w:rsidR="0029367D" w:rsidRPr="001D2DA3">
        <w:rPr>
          <w:rFonts w:ascii="Times New Roman" w:hAnsi="Times New Roman" w:cs="Times New Roman"/>
          <w:b/>
          <w:kern w:val="28"/>
          <w:lang w:val="en-GB"/>
        </w:rPr>
        <w:t xml:space="preserve">                        </w:t>
      </w:r>
      <w:r w:rsidRPr="001D2DA3">
        <w:rPr>
          <w:rFonts w:ascii="Times New Roman" w:hAnsi="Times New Roman" w:cs="Times New Roman"/>
          <w:b/>
          <w:kern w:val="28"/>
          <w:lang w:val="en-GB"/>
        </w:rPr>
        <w:t xml:space="preserve">Date: </w:t>
      </w:r>
      <w:r w:rsidR="001D2DA3" w:rsidRPr="001D2DA3">
        <w:rPr>
          <w:rFonts w:ascii="Times New Roman" w:hAnsi="Times New Roman" w:cs="Times New Roman"/>
          <w:b/>
          <w:kern w:val="28"/>
          <w:lang w:val="en-GB"/>
        </w:rPr>
        <w:tab/>
        <w:t xml:space="preserve"> </w:t>
      </w:r>
      <w:r w:rsidR="0029367D" w:rsidRPr="001D2DA3">
        <w:rPr>
          <w:rFonts w:ascii="Times New Roman" w:hAnsi="Times New Roman" w:cs="Times New Roman"/>
          <w:b/>
          <w:kern w:val="28"/>
          <w:lang w:val="en-GB"/>
        </w:rPr>
        <w:t xml:space="preserve"> ______________________</w:t>
      </w:r>
    </w:p>
    <w:p w:rsidR="007E24A5" w:rsidRDefault="007E24A5"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lang w:val="en-GB"/>
        </w:rPr>
      </w:pPr>
    </w:p>
    <w:p w:rsidR="001D2DA3" w:rsidRPr="00E01489" w:rsidRDefault="001D2DA3"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lang w:val="en-GB"/>
        </w:rPr>
      </w:pPr>
    </w:p>
    <w:p w:rsidR="00CF114E" w:rsidRPr="00E01489" w:rsidRDefault="00CF114E"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680"/>
        <w:jc w:val="both"/>
        <w:rPr>
          <w:rFonts w:ascii="Times New Roman" w:hAnsi="Times New Roman" w:cs="Times New Roman"/>
          <w:kern w:val="28"/>
          <w:lang w:val="en-GB"/>
        </w:rPr>
      </w:pPr>
    </w:p>
    <w:p w:rsidR="00CF114E" w:rsidRPr="00E01489" w:rsidRDefault="00CF114E" w:rsidP="0035598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right="-680" w:hanging="360"/>
        <w:jc w:val="both"/>
        <w:rPr>
          <w:rFonts w:ascii="Times New Roman" w:hAnsi="Times New Roman" w:cs="Times New Roman"/>
          <w:kern w:val="28"/>
          <w:sz w:val="24"/>
          <w:szCs w:val="24"/>
        </w:rPr>
      </w:pPr>
      <w:r w:rsidRPr="001D2DA3">
        <w:rPr>
          <w:rFonts w:ascii="Times New Roman" w:hAnsi="Times New Roman" w:cs="Times New Roman"/>
          <w:b/>
          <w:kern w:val="28"/>
          <w:lang w:val="en-GB"/>
        </w:rPr>
        <w:t xml:space="preserve">Date </w:t>
      </w:r>
      <w:r w:rsidR="007B1F02">
        <w:rPr>
          <w:rFonts w:ascii="Times New Roman" w:hAnsi="Times New Roman" w:cs="Times New Roman"/>
          <w:b/>
          <w:kern w:val="28"/>
          <w:lang w:val="en-GB"/>
        </w:rPr>
        <w:t xml:space="preserve">of next review:  </w:t>
      </w:r>
    </w:p>
    <w:p w:rsidR="00A10B7A" w:rsidRPr="00E01489" w:rsidRDefault="00A10B7A" w:rsidP="00EB231F">
      <w:pPr>
        <w:jc w:val="both"/>
      </w:pPr>
    </w:p>
    <w:p w:rsidR="00426C72" w:rsidRPr="00E01489" w:rsidRDefault="00426C72"/>
    <w:p w:rsidR="00426C72" w:rsidRPr="00E01489" w:rsidRDefault="00426C72"/>
    <w:p w:rsidR="00426C72" w:rsidRPr="00E01489" w:rsidRDefault="00426C72"/>
    <w:p w:rsidR="00426C72" w:rsidRDefault="000C5A04" w:rsidP="00EF7134">
      <w:pPr>
        <w:pStyle w:val="Heading1"/>
        <w:numPr>
          <w:ilvl w:val="0"/>
          <w:numId w:val="0"/>
        </w:numPr>
        <w:jc w:val="center"/>
        <w:rPr>
          <w:rFonts w:ascii="Times New Roman" w:hAnsi="Times New Roman"/>
          <w:color w:val="auto"/>
          <w:sz w:val="28"/>
          <w:szCs w:val="28"/>
        </w:rPr>
      </w:pPr>
      <w:bookmarkStart w:id="1" w:name="_Appendix_3_Template"/>
      <w:bookmarkStart w:id="2" w:name="_Toc356560477"/>
      <w:bookmarkStart w:id="3" w:name="_Toc366582538"/>
      <w:bookmarkEnd w:id="1"/>
      <w:r>
        <w:rPr>
          <w:rFonts w:ascii="Times New Roman" w:hAnsi="Times New Roman"/>
          <w:color w:val="auto"/>
          <w:sz w:val="28"/>
          <w:szCs w:val="28"/>
        </w:rPr>
        <w:lastRenderedPageBreak/>
        <w:t>Appendix 1:</w:t>
      </w:r>
      <w:r w:rsidR="00426C72" w:rsidRPr="00E01489">
        <w:rPr>
          <w:rFonts w:ascii="Times New Roman" w:hAnsi="Times New Roman"/>
          <w:color w:val="auto"/>
          <w:sz w:val="28"/>
          <w:szCs w:val="28"/>
        </w:rPr>
        <w:t xml:space="preserve"> Template for recording bullying</w:t>
      </w:r>
      <w:bookmarkEnd w:id="2"/>
      <w:r w:rsidR="00426C72" w:rsidRPr="00E01489">
        <w:rPr>
          <w:rFonts w:ascii="Times New Roman" w:hAnsi="Times New Roman"/>
          <w:color w:val="auto"/>
          <w:sz w:val="28"/>
          <w:szCs w:val="28"/>
        </w:rPr>
        <w:t xml:space="preserve"> behaviour</w:t>
      </w:r>
      <w:bookmarkEnd w:id="3"/>
    </w:p>
    <w:p w:rsidR="00EF7134" w:rsidRPr="00EF7134" w:rsidRDefault="00EF7134" w:rsidP="00EF7134"/>
    <w:p w:rsidR="00426C72" w:rsidRDefault="00426C72" w:rsidP="000E59A5">
      <w:pPr>
        <w:jc w:val="both"/>
        <w:rPr>
          <w:sz w:val="20"/>
          <w:szCs w:val="20"/>
        </w:rPr>
      </w:pPr>
      <w:r w:rsidRPr="00E01489">
        <w:rPr>
          <w:b/>
          <w:sz w:val="20"/>
          <w:szCs w:val="20"/>
        </w:rPr>
        <w:t>1. Name of student</w:t>
      </w:r>
      <w:r w:rsidR="000E59A5">
        <w:rPr>
          <w:b/>
          <w:sz w:val="20"/>
          <w:szCs w:val="20"/>
        </w:rPr>
        <w:t>: _____________________________    Class:  ______________________________</w:t>
      </w:r>
      <w:r w:rsidRPr="00E01489">
        <w:rPr>
          <w:b/>
          <w:sz w:val="20"/>
          <w:szCs w:val="20"/>
        </w:rPr>
        <w:t xml:space="preserve"> </w:t>
      </w:r>
    </w:p>
    <w:p w:rsidR="00426C72" w:rsidRPr="00E01489" w:rsidRDefault="00426C72" w:rsidP="000E59A5">
      <w:pPr>
        <w:jc w:val="both"/>
        <w:rPr>
          <w:b/>
          <w:sz w:val="20"/>
          <w:szCs w:val="20"/>
        </w:rPr>
      </w:pPr>
      <w:r w:rsidRPr="00E01489">
        <w:rPr>
          <w:b/>
          <w:sz w:val="20"/>
          <w:szCs w:val="20"/>
        </w:rPr>
        <w:t>2. Name(s) and class(es) of student(s)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432"/>
        <w:gridCol w:w="1292"/>
        <w:gridCol w:w="2965"/>
        <w:gridCol w:w="556"/>
        <w:gridCol w:w="93"/>
      </w:tblGrid>
      <w:tr w:rsidR="00426C72" w:rsidRPr="00E01489" w:rsidTr="00D47A10">
        <w:tc>
          <w:tcPr>
            <w:tcW w:w="8388" w:type="dxa"/>
            <w:gridSpan w:val="6"/>
          </w:tcPr>
          <w:tbl>
            <w:tblPr>
              <w:tblStyle w:val="TableGrid"/>
              <w:tblW w:w="8364" w:type="dxa"/>
              <w:tblLook w:val="04A0" w:firstRow="1" w:lastRow="0" w:firstColumn="1" w:lastColumn="0" w:noHBand="0" w:noVBand="1"/>
            </w:tblPr>
            <w:tblGrid>
              <w:gridCol w:w="4225"/>
              <w:gridCol w:w="4139"/>
            </w:tblGrid>
            <w:tr w:rsidR="000E0BB3" w:rsidTr="000E0BB3">
              <w:tc>
                <w:tcPr>
                  <w:tcW w:w="4225" w:type="dxa"/>
                </w:tcPr>
                <w:p w:rsidR="000E0BB3" w:rsidRDefault="000E0BB3" w:rsidP="000E59A5">
                  <w:pPr>
                    <w:jc w:val="both"/>
                    <w:rPr>
                      <w:sz w:val="20"/>
                      <w:szCs w:val="20"/>
                    </w:rPr>
                  </w:pPr>
                </w:p>
              </w:tc>
              <w:tc>
                <w:tcPr>
                  <w:tcW w:w="4139" w:type="dxa"/>
                </w:tcPr>
                <w:p w:rsidR="000E0BB3" w:rsidRDefault="000E0BB3" w:rsidP="000E59A5">
                  <w:pPr>
                    <w:jc w:val="both"/>
                    <w:rPr>
                      <w:sz w:val="20"/>
                      <w:szCs w:val="20"/>
                    </w:rPr>
                  </w:pPr>
                </w:p>
              </w:tc>
            </w:tr>
            <w:tr w:rsidR="000E0BB3" w:rsidTr="000E0BB3">
              <w:tc>
                <w:tcPr>
                  <w:tcW w:w="4225" w:type="dxa"/>
                </w:tcPr>
                <w:p w:rsidR="000E0BB3" w:rsidRDefault="000E0BB3" w:rsidP="000E59A5">
                  <w:pPr>
                    <w:jc w:val="both"/>
                    <w:rPr>
                      <w:sz w:val="20"/>
                      <w:szCs w:val="20"/>
                    </w:rPr>
                  </w:pPr>
                </w:p>
              </w:tc>
              <w:tc>
                <w:tcPr>
                  <w:tcW w:w="4139" w:type="dxa"/>
                </w:tcPr>
                <w:p w:rsidR="000E0BB3" w:rsidRDefault="000E0BB3" w:rsidP="000E59A5">
                  <w:pPr>
                    <w:jc w:val="both"/>
                    <w:rPr>
                      <w:sz w:val="20"/>
                      <w:szCs w:val="20"/>
                    </w:rPr>
                  </w:pPr>
                </w:p>
              </w:tc>
            </w:tr>
            <w:tr w:rsidR="000E0BB3" w:rsidTr="000E0BB3">
              <w:tc>
                <w:tcPr>
                  <w:tcW w:w="4225" w:type="dxa"/>
                </w:tcPr>
                <w:p w:rsidR="000E0BB3" w:rsidRDefault="000E0BB3" w:rsidP="000E59A5">
                  <w:pPr>
                    <w:jc w:val="both"/>
                    <w:rPr>
                      <w:sz w:val="20"/>
                      <w:szCs w:val="20"/>
                    </w:rPr>
                  </w:pPr>
                </w:p>
              </w:tc>
              <w:tc>
                <w:tcPr>
                  <w:tcW w:w="4139" w:type="dxa"/>
                </w:tcPr>
                <w:p w:rsidR="000E0BB3" w:rsidRDefault="000E0BB3" w:rsidP="000E59A5">
                  <w:pPr>
                    <w:jc w:val="both"/>
                    <w:rPr>
                      <w:sz w:val="20"/>
                      <w:szCs w:val="20"/>
                    </w:rPr>
                  </w:pPr>
                </w:p>
              </w:tc>
            </w:tr>
            <w:tr w:rsidR="000E0BB3" w:rsidTr="000E0BB3">
              <w:tc>
                <w:tcPr>
                  <w:tcW w:w="4225" w:type="dxa"/>
                </w:tcPr>
                <w:p w:rsidR="000E0BB3" w:rsidRDefault="000E0BB3" w:rsidP="000E59A5">
                  <w:pPr>
                    <w:jc w:val="both"/>
                    <w:rPr>
                      <w:sz w:val="20"/>
                      <w:szCs w:val="20"/>
                    </w:rPr>
                  </w:pPr>
                </w:p>
              </w:tc>
              <w:tc>
                <w:tcPr>
                  <w:tcW w:w="4139" w:type="dxa"/>
                </w:tcPr>
                <w:p w:rsidR="000E0BB3" w:rsidRDefault="000E0BB3" w:rsidP="000E59A5">
                  <w:pPr>
                    <w:jc w:val="both"/>
                    <w:rPr>
                      <w:sz w:val="20"/>
                      <w:szCs w:val="20"/>
                    </w:rPr>
                  </w:pPr>
                </w:p>
              </w:tc>
            </w:tr>
            <w:tr w:rsidR="000E0BB3" w:rsidTr="000E0BB3">
              <w:tc>
                <w:tcPr>
                  <w:tcW w:w="4225" w:type="dxa"/>
                </w:tcPr>
                <w:p w:rsidR="000E0BB3" w:rsidRDefault="000E0BB3" w:rsidP="000E59A5">
                  <w:pPr>
                    <w:jc w:val="both"/>
                    <w:rPr>
                      <w:sz w:val="20"/>
                      <w:szCs w:val="20"/>
                    </w:rPr>
                  </w:pPr>
                </w:p>
              </w:tc>
              <w:tc>
                <w:tcPr>
                  <w:tcW w:w="4139" w:type="dxa"/>
                </w:tcPr>
                <w:p w:rsidR="000E0BB3" w:rsidRDefault="000E0BB3" w:rsidP="000E59A5">
                  <w:pPr>
                    <w:jc w:val="both"/>
                    <w:rPr>
                      <w:sz w:val="20"/>
                      <w:szCs w:val="20"/>
                    </w:rPr>
                  </w:pPr>
                </w:p>
              </w:tc>
            </w:tr>
            <w:tr w:rsidR="000E0BB3" w:rsidTr="000E0BB3">
              <w:tc>
                <w:tcPr>
                  <w:tcW w:w="4225" w:type="dxa"/>
                </w:tcPr>
                <w:p w:rsidR="000E0BB3" w:rsidRDefault="000E0BB3" w:rsidP="000E59A5">
                  <w:pPr>
                    <w:jc w:val="both"/>
                    <w:rPr>
                      <w:sz w:val="20"/>
                      <w:szCs w:val="20"/>
                    </w:rPr>
                  </w:pPr>
                </w:p>
              </w:tc>
              <w:tc>
                <w:tcPr>
                  <w:tcW w:w="4139" w:type="dxa"/>
                </w:tcPr>
                <w:p w:rsidR="000E0BB3" w:rsidRDefault="000E0BB3" w:rsidP="000E59A5">
                  <w:pPr>
                    <w:jc w:val="both"/>
                    <w:rPr>
                      <w:sz w:val="20"/>
                      <w:szCs w:val="20"/>
                    </w:rPr>
                  </w:pPr>
                </w:p>
              </w:tc>
            </w:tr>
          </w:tbl>
          <w:p w:rsidR="000C5A04" w:rsidRPr="00E01489" w:rsidRDefault="000C5A04" w:rsidP="000E59A5">
            <w:pPr>
              <w:jc w:val="both"/>
              <w:rPr>
                <w:sz w:val="20"/>
                <w:szCs w:val="20"/>
              </w:rPr>
            </w:pP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EF7134" w:rsidRDefault="00EF7134" w:rsidP="00D47A10">
            <w:pPr>
              <w:rPr>
                <w:b/>
                <w:sz w:val="20"/>
                <w:szCs w:val="20"/>
              </w:rPr>
            </w:pPr>
          </w:p>
          <w:p w:rsidR="00426C72" w:rsidRPr="00E01489" w:rsidRDefault="00426C72" w:rsidP="00D47A10">
            <w:pPr>
              <w:rPr>
                <w:sz w:val="20"/>
                <w:szCs w:val="20"/>
              </w:rPr>
            </w:pPr>
            <w:r w:rsidRPr="00E01489">
              <w:rPr>
                <w:b/>
                <w:sz w:val="20"/>
                <w:szCs w:val="20"/>
              </w:rPr>
              <w:t>3. Source</w:t>
            </w:r>
            <w:r w:rsidRPr="00E01489">
              <w:rPr>
                <w:sz w:val="20"/>
                <w:szCs w:val="20"/>
              </w:rPr>
              <w:t xml:space="preserve"> of bullying concern/report (tick relevant box(es))</w:t>
            </w:r>
          </w:p>
        </w:tc>
        <w:tc>
          <w:tcPr>
            <w:tcW w:w="420" w:type="dxa"/>
            <w:tcBorders>
              <w:top w:val="nil"/>
              <w:left w:val="nil"/>
              <w:bottom w:val="nil"/>
              <w:right w:val="nil"/>
            </w:tcBorders>
            <w:vAlign w:val="bottom"/>
          </w:tcPr>
          <w:p w:rsidR="00426C72" w:rsidRPr="00E01489" w:rsidRDefault="00426C72" w:rsidP="00D47A10">
            <w:pPr>
              <w:rPr>
                <w:sz w:val="20"/>
                <w:szCs w:val="20"/>
              </w:rPr>
            </w:pPr>
          </w:p>
        </w:tc>
        <w:tc>
          <w:tcPr>
            <w:tcW w:w="1255" w:type="dxa"/>
            <w:tcBorders>
              <w:top w:val="nil"/>
              <w:left w:val="nil"/>
              <w:bottom w:val="nil"/>
              <w:right w:val="nil"/>
            </w:tcBorders>
            <w:vAlign w:val="bottom"/>
          </w:tcPr>
          <w:p w:rsidR="00426C72" w:rsidRPr="00E01489" w:rsidRDefault="00426C72" w:rsidP="00D47A10">
            <w:pPr>
              <w:rPr>
                <w:sz w:val="20"/>
                <w:szCs w:val="20"/>
              </w:rPr>
            </w:pPr>
          </w:p>
        </w:tc>
        <w:tc>
          <w:tcPr>
            <w:tcW w:w="2880" w:type="dxa"/>
            <w:tcBorders>
              <w:top w:val="nil"/>
              <w:left w:val="nil"/>
              <w:bottom w:val="nil"/>
              <w:right w:val="nil"/>
            </w:tcBorders>
            <w:vAlign w:val="bottom"/>
          </w:tcPr>
          <w:p w:rsidR="00426C72" w:rsidRPr="00E01489" w:rsidRDefault="00426C72" w:rsidP="00D47A10">
            <w:pPr>
              <w:rPr>
                <w:sz w:val="20"/>
                <w:szCs w:val="20"/>
              </w:rPr>
            </w:pPr>
            <w:r w:rsidRPr="00E01489">
              <w:rPr>
                <w:b/>
                <w:sz w:val="20"/>
                <w:szCs w:val="20"/>
              </w:rPr>
              <w:t>4. Location</w:t>
            </w:r>
            <w:r w:rsidRPr="00E01489">
              <w:rPr>
                <w:sz w:val="20"/>
                <w:szCs w:val="20"/>
              </w:rPr>
              <w:t xml:space="preserve"> of incidents (tick relevant box(es)</w:t>
            </w:r>
          </w:p>
        </w:tc>
        <w:tc>
          <w:tcPr>
            <w:tcW w:w="540" w:type="dxa"/>
            <w:tcBorders>
              <w:top w:val="nil"/>
              <w:left w:val="nil"/>
              <w:bottom w:val="nil"/>
              <w:right w:val="nil"/>
            </w:tcBorders>
            <w:noWrap/>
            <w:vAlign w:val="bottom"/>
          </w:tcPr>
          <w:p w:rsidR="00426C72" w:rsidRPr="00E01489" w:rsidRDefault="00426C72" w:rsidP="00D47A10">
            <w:pPr>
              <w:rPr>
                <w:sz w:val="20"/>
                <w:szCs w:val="20"/>
              </w:rPr>
            </w:pP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426C72" w:rsidRPr="00E01489" w:rsidRDefault="00E01489" w:rsidP="00D4694B">
            <w:pPr>
              <w:rPr>
                <w:sz w:val="20"/>
                <w:szCs w:val="20"/>
              </w:rPr>
            </w:pPr>
            <w:r w:rsidRPr="00E01489">
              <w:rPr>
                <w:sz w:val="20"/>
                <w:szCs w:val="20"/>
              </w:rPr>
              <w:t>Student concerned</w:t>
            </w:r>
          </w:p>
        </w:tc>
        <w:tc>
          <w:tcPr>
            <w:tcW w:w="420" w:type="dxa"/>
            <w:tcBorders>
              <w:top w:val="single" w:sz="4" w:space="0" w:color="auto"/>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c>
          <w:tcPr>
            <w:tcW w:w="1255" w:type="dxa"/>
            <w:tcBorders>
              <w:top w:val="nil"/>
              <w:left w:val="nil"/>
              <w:bottom w:val="nil"/>
              <w:right w:val="nil"/>
            </w:tcBorders>
            <w:noWrap/>
            <w:vAlign w:val="bottom"/>
          </w:tcPr>
          <w:p w:rsidR="00426C72" w:rsidRPr="00E01489" w:rsidRDefault="00426C72" w:rsidP="00D47A10">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Other Student</w:t>
            </w:r>
          </w:p>
        </w:tc>
        <w:tc>
          <w:tcPr>
            <w:tcW w:w="42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c>
          <w:tcPr>
            <w:tcW w:w="1255" w:type="dxa"/>
            <w:tcBorders>
              <w:top w:val="nil"/>
              <w:left w:val="nil"/>
              <w:bottom w:val="nil"/>
              <w:right w:val="nil"/>
            </w:tcBorders>
            <w:noWrap/>
            <w:vAlign w:val="bottom"/>
          </w:tcPr>
          <w:p w:rsidR="00426C72" w:rsidRPr="00E01489" w:rsidRDefault="00426C72" w:rsidP="00D47A10">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Classroom</w:t>
            </w:r>
          </w:p>
        </w:tc>
        <w:tc>
          <w:tcPr>
            <w:tcW w:w="54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Parent</w:t>
            </w:r>
          </w:p>
        </w:tc>
        <w:tc>
          <w:tcPr>
            <w:tcW w:w="42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c>
          <w:tcPr>
            <w:tcW w:w="1255" w:type="dxa"/>
            <w:tcBorders>
              <w:top w:val="nil"/>
              <w:left w:val="nil"/>
              <w:bottom w:val="nil"/>
              <w:right w:val="nil"/>
            </w:tcBorders>
            <w:noWrap/>
            <w:vAlign w:val="bottom"/>
          </w:tcPr>
          <w:p w:rsidR="00426C72" w:rsidRPr="00E01489" w:rsidRDefault="00426C72" w:rsidP="00D47A10">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Corridor</w:t>
            </w:r>
          </w:p>
        </w:tc>
        <w:tc>
          <w:tcPr>
            <w:tcW w:w="54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c>
          <w:tcPr>
            <w:tcW w:w="1255" w:type="dxa"/>
            <w:tcBorders>
              <w:top w:val="nil"/>
              <w:left w:val="nil"/>
              <w:bottom w:val="nil"/>
              <w:right w:val="nil"/>
            </w:tcBorders>
            <w:noWrap/>
            <w:vAlign w:val="bottom"/>
          </w:tcPr>
          <w:p w:rsidR="00426C72" w:rsidRPr="00E01489" w:rsidRDefault="00426C72" w:rsidP="00D47A10">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Toilets</w:t>
            </w:r>
          </w:p>
        </w:tc>
        <w:tc>
          <w:tcPr>
            <w:tcW w:w="54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Other</w:t>
            </w:r>
          </w:p>
        </w:tc>
        <w:tc>
          <w:tcPr>
            <w:tcW w:w="42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c>
          <w:tcPr>
            <w:tcW w:w="1255" w:type="dxa"/>
            <w:tcBorders>
              <w:top w:val="nil"/>
              <w:left w:val="nil"/>
              <w:bottom w:val="nil"/>
              <w:right w:val="nil"/>
            </w:tcBorders>
            <w:noWrap/>
            <w:vAlign w:val="bottom"/>
          </w:tcPr>
          <w:p w:rsidR="00426C72" w:rsidRPr="00E01489" w:rsidRDefault="00426C72" w:rsidP="00D47A10">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xml:space="preserve">School </w:t>
            </w:r>
            <w:r w:rsidR="000E0BB3">
              <w:rPr>
                <w:sz w:val="20"/>
                <w:szCs w:val="20"/>
              </w:rPr>
              <w:t>Trip</w:t>
            </w:r>
          </w:p>
        </w:tc>
        <w:tc>
          <w:tcPr>
            <w:tcW w:w="54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r>
      <w:tr w:rsidR="00426C72" w:rsidRPr="00E01489" w:rsidTr="00D4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426C72" w:rsidRPr="00E01489" w:rsidRDefault="00426C72" w:rsidP="00D47A10">
            <w:pPr>
              <w:rPr>
                <w:sz w:val="20"/>
                <w:szCs w:val="20"/>
              </w:rPr>
            </w:pPr>
          </w:p>
        </w:tc>
        <w:tc>
          <w:tcPr>
            <w:tcW w:w="420" w:type="dxa"/>
            <w:tcBorders>
              <w:top w:val="nil"/>
              <w:left w:val="nil"/>
              <w:bottom w:val="nil"/>
              <w:right w:val="nil"/>
            </w:tcBorders>
            <w:noWrap/>
            <w:vAlign w:val="bottom"/>
          </w:tcPr>
          <w:p w:rsidR="00426C72" w:rsidRPr="00E01489" w:rsidRDefault="00426C72" w:rsidP="00D47A10">
            <w:pPr>
              <w:rPr>
                <w:sz w:val="20"/>
                <w:szCs w:val="20"/>
              </w:rPr>
            </w:pPr>
          </w:p>
        </w:tc>
        <w:tc>
          <w:tcPr>
            <w:tcW w:w="1255" w:type="dxa"/>
            <w:tcBorders>
              <w:top w:val="nil"/>
              <w:left w:val="nil"/>
              <w:bottom w:val="nil"/>
              <w:right w:val="nil"/>
            </w:tcBorders>
            <w:noWrap/>
            <w:vAlign w:val="bottom"/>
          </w:tcPr>
          <w:p w:rsidR="00426C72" w:rsidRPr="00E01489" w:rsidRDefault="00426C72" w:rsidP="00D47A10">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Other</w:t>
            </w:r>
          </w:p>
        </w:tc>
        <w:tc>
          <w:tcPr>
            <w:tcW w:w="540" w:type="dxa"/>
            <w:tcBorders>
              <w:top w:val="nil"/>
              <w:left w:val="nil"/>
              <w:bottom w:val="single" w:sz="4" w:space="0" w:color="auto"/>
              <w:right w:val="single" w:sz="4" w:space="0" w:color="auto"/>
            </w:tcBorders>
            <w:noWrap/>
            <w:vAlign w:val="bottom"/>
          </w:tcPr>
          <w:p w:rsidR="00426C72" w:rsidRPr="00E01489" w:rsidRDefault="00426C72" w:rsidP="00D47A10">
            <w:pPr>
              <w:rPr>
                <w:sz w:val="20"/>
                <w:szCs w:val="20"/>
              </w:rPr>
            </w:pPr>
            <w:r w:rsidRPr="00E01489">
              <w:rPr>
                <w:sz w:val="20"/>
                <w:szCs w:val="20"/>
              </w:rPr>
              <w:t> </w:t>
            </w:r>
          </w:p>
        </w:tc>
      </w:tr>
    </w:tbl>
    <w:p w:rsidR="00426C72" w:rsidRPr="00E01489" w:rsidRDefault="00426C72" w:rsidP="00426C72">
      <w:pPr>
        <w:rPr>
          <w:sz w:val="20"/>
          <w:szCs w:val="20"/>
        </w:rPr>
      </w:pPr>
      <w:r w:rsidRPr="00E01489">
        <w:rPr>
          <w:b/>
          <w:sz w:val="20"/>
          <w:szCs w:val="20"/>
        </w:rPr>
        <w:t>5. Name of person(s) who reported</w:t>
      </w:r>
      <w:r w:rsidRPr="00E01489">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26C72" w:rsidRPr="00E01489" w:rsidTr="00D47A10">
        <w:tc>
          <w:tcPr>
            <w:tcW w:w="8388" w:type="dxa"/>
          </w:tcPr>
          <w:p w:rsidR="00426C72" w:rsidRDefault="00426C72" w:rsidP="00D47A10">
            <w:pPr>
              <w:rPr>
                <w:sz w:val="20"/>
                <w:szCs w:val="20"/>
              </w:rPr>
            </w:pPr>
          </w:p>
          <w:p w:rsidR="000E59A5" w:rsidRPr="00E01489" w:rsidRDefault="000E59A5" w:rsidP="00D47A10">
            <w:pPr>
              <w:rPr>
                <w:sz w:val="20"/>
                <w:szCs w:val="20"/>
              </w:rPr>
            </w:pPr>
          </w:p>
        </w:tc>
      </w:tr>
    </w:tbl>
    <w:p w:rsidR="00426C72" w:rsidRPr="00E01489" w:rsidRDefault="00426C72" w:rsidP="00426C72">
      <w:pPr>
        <w:rPr>
          <w:sz w:val="20"/>
          <w:szCs w:val="20"/>
        </w:rPr>
      </w:pPr>
    </w:p>
    <w:p w:rsidR="00426C72" w:rsidRPr="00E01489" w:rsidRDefault="00426C72" w:rsidP="00426C72">
      <w:pPr>
        <w:rPr>
          <w:sz w:val="20"/>
          <w:szCs w:val="20"/>
        </w:rPr>
      </w:pPr>
      <w:r w:rsidRPr="00E01489">
        <w:rPr>
          <w:b/>
          <w:sz w:val="20"/>
          <w:szCs w:val="20"/>
        </w:rPr>
        <w:t>6. Type</w:t>
      </w:r>
      <w:r w:rsidRPr="00E01489">
        <w:rPr>
          <w:sz w:val="20"/>
          <w:szCs w:val="20"/>
        </w:rPr>
        <w:t xml:space="preserve"> of Bullying Beha</w:t>
      </w:r>
      <w:r w:rsidR="00EF7134">
        <w:rPr>
          <w:sz w:val="20"/>
          <w:szCs w:val="20"/>
        </w:rPr>
        <w:t xml:space="preserve">viour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426C72" w:rsidRPr="00E01489" w:rsidTr="00D47A10">
        <w:trPr>
          <w:trHeight w:val="263"/>
        </w:trPr>
        <w:tc>
          <w:tcPr>
            <w:tcW w:w="3301" w:type="dxa"/>
          </w:tcPr>
          <w:p w:rsidR="00426C72" w:rsidRPr="00E01489" w:rsidRDefault="00426C72" w:rsidP="00D47A10">
            <w:pPr>
              <w:rPr>
                <w:sz w:val="20"/>
                <w:szCs w:val="20"/>
              </w:rPr>
            </w:pPr>
            <w:r w:rsidRPr="00E01489">
              <w:rPr>
                <w:sz w:val="20"/>
                <w:szCs w:val="20"/>
              </w:rPr>
              <w:t>Physical Aggression</w:t>
            </w:r>
          </w:p>
        </w:tc>
        <w:tc>
          <w:tcPr>
            <w:tcW w:w="355" w:type="dxa"/>
          </w:tcPr>
          <w:p w:rsidR="00426C72" w:rsidRPr="00E01489" w:rsidRDefault="00426C72" w:rsidP="00D47A10">
            <w:pPr>
              <w:rPr>
                <w:sz w:val="20"/>
                <w:szCs w:val="20"/>
              </w:rPr>
            </w:pPr>
          </w:p>
        </w:tc>
        <w:tc>
          <w:tcPr>
            <w:tcW w:w="4259" w:type="dxa"/>
          </w:tcPr>
          <w:p w:rsidR="00426C72" w:rsidRPr="00E01489" w:rsidRDefault="00426C72" w:rsidP="00D47A10">
            <w:pPr>
              <w:rPr>
                <w:sz w:val="20"/>
                <w:szCs w:val="20"/>
              </w:rPr>
            </w:pPr>
            <w:r w:rsidRPr="00E01489">
              <w:rPr>
                <w:sz w:val="20"/>
                <w:szCs w:val="20"/>
              </w:rPr>
              <w:t>Cyber-bullying</w:t>
            </w:r>
          </w:p>
        </w:tc>
        <w:tc>
          <w:tcPr>
            <w:tcW w:w="487" w:type="dxa"/>
          </w:tcPr>
          <w:p w:rsidR="00426C72" w:rsidRPr="00E01489" w:rsidRDefault="00426C72" w:rsidP="00D47A10">
            <w:pPr>
              <w:rPr>
                <w:sz w:val="20"/>
                <w:szCs w:val="20"/>
              </w:rPr>
            </w:pPr>
          </w:p>
        </w:tc>
      </w:tr>
      <w:tr w:rsidR="00426C72" w:rsidRPr="00E01489" w:rsidTr="00D47A10">
        <w:trPr>
          <w:trHeight w:val="263"/>
        </w:trPr>
        <w:tc>
          <w:tcPr>
            <w:tcW w:w="3301" w:type="dxa"/>
          </w:tcPr>
          <w:p w:rsidR="00426C72" w:rsidRPr="00E01489" w:rsidRDefault="00426C72" w:rsidP="00D47A10">
            <w:pPr>
              <w:rPr>
                <w:sz w:val="20"/>
                <w:szCs w:val="20"/>
              </w:rPr>
            </w:pPr>
            <w:r w:rsidRPr="00E01489">
              <w:rPr>
                <w:sz w:val="20"/>
                <w:szCs w:val="20"/>
              </w:rPr>
              <w:t>Damage to Property</w:t>
            </w:r>
          </w:p>
        </w:tc>
        <w:tc>
          <w:tcPr>
            <w:tcW w:w="355" w:type="dxa"/>
          </w:tcPr>
          <w:p w:rsidR="00426C72" w:rsidRPr="00E01489" w:rsidRDefault="00426C72" w:rsidP="00D47A10">
            <w:pPr>
              <w:rPr>
                <w:sz w:val="20"/>
                <w:szCs w:val="20"/>
              </w:rPr>
            </w:pPr>
          </w:p>
        </w:tc>
        <w:tc>
          <w:tcPr>
            <w:tcW w:w="4259" w:type="dxa"/>
          </w:tcPr>
          <w:p w:rsidR="00426C72" w:rsidRPr="00E01489" w:rsidRDefault="00426C72" w:rsidP="00D47A10">
            <w:pPr>
              <w:rPr>
                <w:sz w:val="20"/>
                <w:szCs w:val="20"/>
              </w:rPr>
            </w:pPr>
            <w:r w:rsidRPr="00E01489">
              <w:rPr>
                <w:sz w:val="20"/>
                <w:szCs w:val="20"/>
              </w:rPr>
              <w:t>Intimidation</w:t>
            </w:r>
          </w:p>
        </w:tc>
        <w:tc>
          <w:tcPr>
            <w:tcW w:w="487" w:type="dxa"/>
          </w:tcPr>
          <w:p w:rsidR="00426C72" w:rsidRPr="00E01489" w:rsidRDefault="00426C72" w:rsidP="00D47A10">
            <w:pPr>
              <w:rPr>
                <w:sz w:val="20"/>
                <w:szCs w:val="20"/>
              </w:rPr>
            </w:pPr>
          </w:p>
        </w:tc>
      </w:tr>
      <w:tr w:rsidR="00426C72" w:rsidRPr="00E01489" w:rsidTr="00D47A10">
        <w:trPr>
          <w:trHeight w:val="263"/>
        </w:trPr>
        <w:tc>
          <w:tcPr>
            <w:tcW w:w="3301" w:type="dxa"/>
          </w:tcPr>
          <w:p w:rsidR="00426C72" w:rsidRPr="00E01489" w:rsidRDefault="00426C72" w:rsidP="00D47A10">
            <w:pPr>
              <w:rPr>
                <w:sz w:val="20"/>
                <w:szCs w:val="20"/>
              </w:rPr>
            </w:pPr>
            <w:r w:rsidRPr="00E01489">
              <w:rPr>
                <w:sz w:val="20"/>
                <w:szCs w:val="20"/>
              </w:rPr>
              <w:t>Isolation/Exclusion</w:t>
            </w:r>
          </w:p>
        </w:tc>
        <w:tc>
          <w:tcPr>
            <w:tcW w:w="355" w:type="dxa"/>
          </w:tcPr>
          <w:p w:rsidR="00426C72" w:rsidRPr="00E01489" w:rsidRDefault="00426C72" w:rsidP="00D47A10">
            <w:pPr>
              <w:rPr>
                <w:sz w:val="20"/>
                <w:szCs w:val="20"/>
              </w:rPr>
            </w:pPr>
            <w:r w:rsidRPr="00E01489">
              <w:rPr>
                <w:sz w:val="20"/>
                <w:szCs w:val="20"/>
              </w:rPr>
              <w:t xml:space="preserve"> </w:t>
            </w:r>
          </w:p>
        </w:tc>
        <w:tc>
          <w:tcPr>
            <w:tcW w:w="4259" w:type="dxa"/>
          </w:tcPr>
          <w:p w:rsidR="00426C72" w:rsidRPr="00E01489" w:rsidRDefault="00426C72" w:rsidP="00D47A10">
            <w:pPr>
              <w:rPr>
                <w:sz w:val="20"/>
                <w:szCs w:val="20"/>
              </w:rPr>
            </w:pPr>
            <w:r w:rsidRPr="00E01489">
              <w:rPr>
                <w:sz w:val="20"/>
                <w:szCs w:val="20"/>
              </w:rPr>
              <w:t xml:space="preserve">Malicious Gossip  </w:t>
            </w:r>
          </w:p>
        </w:tc>
        <w:tc>
          <w:tcPr>
            <w:tcW w:w="487" w:type="dxa"/>
          </w:tcPr>
          <w:p w:rsidR="00426C72" w:rsidRPr="00E01489" w:rsidRDefault="00426C72" w:rsidP="00D47A10">
            <w:pPr>
              <w:rPr>
                <w:sz w:val="20"/>
                <w:szCs w:val="20"/>
              </w:rPr>
            </w:pPr>
          </w:p>
        </w:tc>
      </w:tr>
      <w:tr w:rsidR="00426C72" w:rsidRPr="00E01489" w:rsidTr="00D47A10">
        <w:trPr>
          <w:trHeight w:val="278"/>
        </w:trPr>
        <w:tc>
          <w:tcPr>
            <w:tcW w:w="3301" w:type="dxa"/>
          </w:tcPr>
          <w:p w:rsidR="00426C72" w:rsidRPr="00E01489" w:rsidRDefault="00426C72" w:rsidP="00D47A10">
            <w:pPr>
              <w:rPr>
                <w:sz w:val="20"/>
                <w:szCs w:val="20"/>
              </w:rPr>
            </w:pPr>
            <w:r w:rsidRPr="00E01489">
              <w:rPr>
                <w:sz w:val="20"/>
                <w:szCs w:val="20"/>
              </w:rPr>
              <w:t>Name Calling</w:t>
            </w:r>
          </w:p>
        </w:tc>
        <w:tc>
          <w:tcPr>
            <w:tcW w:w="355" w:type="dxa"/>
          </w:tcPr>
          <w:p w:rsidR="00426C72" w:rsidRPr="00E01489" w:rsidRDefault="00426C72" w:rsidP="00D47A10">
            <w:pPr>
              <w:rPr>
                <w:sz w:val="20"/>
                <w:szCs w:val="20"/>
              </w:rPr>
            </w:pPr>
          </w:p>
        </w:tc>
        <w:tc>
          <w:tcPr>
            <w:tcW w:w="4259" w:type="dxa"/>
          </w:tcPr>
          <w:p w:rsidR="00426C72" w:rsidRPr="00E01489" w:rsidRDefault="00426C72" w:rsidP="00D47A10">
            <w:pPr>
              <w:rPr>
                <w:sz w:val="20"/>
                <w:szCs w:val="20"/>
              </w:rPr>
            </w:pPr>
            <w:r w:rsidRPr="00E01489">
              <w:rPr>
                <w:sz w:val="20"/>
                <w:szCs w:val="20"/>
              </w:rPr>
              <w:t>Other (specify)</w:t>
            </w:r>
          </w:p>
        </w:tc>
        <w:tc>
          <w:tcPr>
            <w:tcW w:w="487" w:type="dxa"/>
          </w:tcPr>
          <w:p w:rsidR="00426C72" w:rsidRPr="00E01489" w:rsidRDefault="00426C72" w:rsidP="00D47A10">
            <w:pPr>
              <w:rPr>
                <w:sz w:val="20"/>
                <w:szCs w:val="20"/>
              </w:rPr>
            </w:pPr>
          </w:p>
        </w:tc>
      </w:tr>
    </w:tbl>
    <w:p w:rsidR="00426C72" w:rsidRPr="00E01489" w:rsidRDefault="00426C72" w:rsidP="00426C72">
      <w:pPr>
        <w:rPr>
          <w:sz w:val="20"/>
          <w:szCs w:val="20"/>
        </w:rPr>
      </w:pPr>
    </w:p>
    <w:p w:rsidR="00D4694B" w:rsidRPr="00E01489" w:rsidRDefault="00426C72" w:rsidP="00426C72">
      <w:pPr>
        <w:rPr>
          <w:b/>
          <w:sz w:val="20"/>
          <w:szCs w:val="20"/>
        </w:rPr>
      </w:pPr>
      <w:r w:rsidRPr="00E01489">
        <w:rPr>
          <w:b/>
          <w:sz w:val="20"/>
          <w:szCs w:val="20"/>
        </w:rPr>
        <w:t>7.  Where behaviour is regarded as identity-based bullying, indicate the relevant category:</w:t>
      </w:r>
      <w:r w:rsidR="00D4694B" w:rsidRPr="00E01489">
        <w:rPr>
          <w:b/>
          <w:sz w:val="20"/>
          <w:szCs w:val="20"/>
        </w:rPr>
        <w:t xml:space="preserve"> </w:t>
      </w:r>
    </w:p>
    <w:p w:rsidR="00313B32" w:rsidRPr="00C24D68" w:rsidRDefault="00313B32" w:rsidP="00426C72">
      <w:pPr>
        <w:rPr>
          <w:b/>
          <w:sz w:val="20"/>
          <w:szCs w:val="20"/>
        </w:rPr>
      </w:pPr>
    </w:p>
    <w:tbl>
      <w:tblPr>
        <w:tblStyle w:val="TableGrid"/>
        <w:tblW w:w="0" w:type="auto"/>
        <w:tblLook w:val="04A0" w:firstRow="1" w:lastRow="0" w:firstColumn="1" w:lastColumn="0" w:noHBand="0" w:noVBand="1"/>
      </w:tblPr>
      <w:tblGrid>
        <w:gridCol w:w="3936"/>
        <w:gridCol w:w="1417"/>
      </w:tblGrid>
      <w:tr w:rsidR="005E4A47" w:rsidTr="00313B32">
        <w:tc>
          <w:tcPr>
            <w:tcW w:w="3936" w:type="dxa"/>
          </w:tcPr>
          <w:p w:rsidR="005E4A47" w:rsidRDefault="00313B32" w:rsidP="00426C72">
            <w:pPr>
              <w:rPr>
                <w:sz w:val="20"/>
                <w:szCs w:val="20"/>
              </w:rPr>
            </w:pPr>
            <w:r>
              <w:rPr>
                <w:sz w:val="20"/>
                <w:szCs w:val="20"/>
              </w:rPr>
              <w:t>Gender</w:t>
            </w:r>
            <w:r w:rsidR="00EF7134">
              <w:rPr>
                <w:sz w:val="20"/>
                <w:szCs w:val="20"/>
              </w:rPr>
              <w:t xml:space="preserve"> including transgender</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426C72">
            <w:pPr>
              <w:rPr>
                <w:sz w:val="20"/>
                <w:szCs w:val="20"/>
              </w:rPr>
            </w:pPr>
            <w:r>
              <w:rPr>
                <w:sz w:val="20"/>
                <w:szCs w:val="20"/>
              </w:rPr>
              <w:t>Civil Status</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426C72">
            <w:pPr>
              <w:rPr>
                <w:sz w:val="20"/>
                <w:szCs w:val="20"/>
              </w:rPr>
            </w:pPr>
            <w:r>
              <w:rPr>
                <w:sz w:val="20"/>
                <w:szCs w:val="20"/>
              </w:rPr>
              <w:t>Family Status</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426C72">
            <w:pPr>
              <w:rPr>
                <w:sz w:val="20"/>
                <w:szCs w:val="20"/>
              </w:rPr>
            </w:pPr>
            <w:r>
              <w:rPr>
                <w:sz w:val="20"/>
                <w:szCs w:val="20"/>
              </w:rPr>
              <w:t xml:space="preserve">Sexual orientation </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426C72">
            <w:pPr>
              <w:rPr>
                <w:sz w:val="20"/>
                <w:szCs w:val="20"/>
              </w:rPr>
            </w:pPr>
            <w:r>
              <w:rPr>
                <w:sz w:val="20"/>
                <w:szCs w:val="20"/>
              </w:rPr>
              <w:t>Religion</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313B32">
            <w:pPr>
              <w:rPr>
                <w:sz w:val="20"/>
                <w:szCs w:val="20"/>
              </w:rPr>
            </w:pPr>
            <w:r>
              <w:rPr>
                <w:sz w:val="20"/>
                <w:szCs w:val="20"/>
              </w:rPr>
              <w:t>Age (does not apply to a person under 16)</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426C72">
            <w:pPr>
              <w:rPr>
                <w:sz w:val="20"/>
                <w:szCs w:val="20"/>
              </w:rPr>
            </w:pPr>
            <w:r>
              <w:rPr>
                <w:sz w:val="20"/>
                <w:szCs w:val="20"/>
              </w:rPr>
              <w:t>Disability</w:t>
            </w:r>
          </w:p>
        </w:tc>
        <w:tc>
          <w:tcPr>
            <w:tcW w:w="1417" w:type="dxa"/>
          </w:tcPr>
          <w:p w:rsidR="005E4A47" w:rsidRDefault="005E4A47" w:rsidP="00426C72">
            <w:pPr>
              <w:rPr>
                <w:sz w:val="20"/>
                <w:szCs w:val="20"/>
              </w:rPr>
            </w:pPr>
          </w:p>
        </w:tc>
      </w:tr>
      <w:tr w:rsidR="005E4A47" w:rsidTr="00313B32">
        <w:tc>
          <w:tcPr>
            <w:tcW w:w="3936" w:type="dxa"/>
          </w:tcPr>
          <w:p w:rsidR="005E4A47" w:rsidRDefault="00313B32" w:rsidP="00426C72">
            <w:pPr>
              <w:rPr>
                <w:sz w:val="20"/>
                <w:szCs w:val="20"/>
              </w:rPr>
            </w:pPr>
            <w:r>
              <w:rPr>
                <w:sz w:val="20"/>
                <w:szCs w:val="20"/>
              </w:rPr>
              <w:t>Race</w:t>
            </w:r>
          </w:p>
        </w:tc>
        <w:tc>
          <w:tcPr>
            <w:tcW w:w="1417" w:type="dxa"/>
          </w:tcPr>
          <w:p w:rsidR="005E4A47" w:rsidRDefault="005E4A47" w:rsidP="00426C72">
            <w:pPr>
              <w:rPr>
                <w:sz w:val="20"/>
                <w:szCs w:val="20"/>
              </w:rPr>
            </w:pPr>
          </w:p>
        </w:tc>
      </w:tr>
      <w:tr w:rsidR="00313B32" w:rsidTr="00313B32">
        <w:tc>
          <w:tcPr>
            <w:tcW w:w="3936" w:type="dxa"/>
          </w:tcPr>
          <w:p w:rsidR="00313B32" w:rsidRDefault="00EF7134" w:rsidP="00426C72">
            <w:pPr>
              <w:rPr>
                <w:sz w:val="20"/>
                <w:szCs w:val="20"/>
              </w:rPr>
            </w:pPr>
            <w:r>
              <w:rPr>
                <w:sz w:val="20"/>
                <w:szCs w:val="20"/>
              </w:rPr>
              <w:t>Membership of the Traveller</w:t>
            </w:r>
            <w:r w:rsidR="00313B32">
              <w:rPr>
                <w:sz w:val="20"/>
                <w:szCs w:val="20"/>
              </w:rPr>
              <w:t xml:space="preserve"> Community</w:t>
            </w:r>
          </w:p>
        </w:tc>
        <w:tc>
          <w:tcPr>
            <w:tcW w:w="1417" w:type="dxa"/>
          </w:tcPr>
          <w:p w:rsidR="00313B32" w:rsidRDefault="00313B32" w:rsidP="00426C72">
            <w:pPr>
              <w:rPr>
                <w:sz w:val="20"/>
                <w:szCs w:val="20"/>
              </w:rPr>
            </w:pPr>
          </w:p>
        </w:tc>
      </w:tr>
      <w:tr w:rsidR="00C64F99" w:rsidTr="00313B32">
        <w:tc>
          <w:tcPr>
            <w:tcW w:w="3936" w:type="dxa"/>
          </w:tcPr>
          <w:p w:rsidR="00C64F99" w:rsidRDefault="00C64F99" w:rsidP="00426C72">
            <w:pPr>
              <w:rPr>
                <w:sz w:val="20"/>
                <w:szCs w:val="20"/>
              </w:rPr>
            </w:pPr>
            <w:r>
              <w:rPr>
                <w:sz w:val="20"/>
                <w:szCs w:val="20"/>
              </w:rPr>
              <w:t>Other (specify)</w:t>
            </w:r>
          </w:p>
        </w:tc>
        <w:tc>
          <w:tcPr>
            <w:tcW w:w="1417" w:type="dxa"/>
          </w:tcPr>
          <w:p w:rsidR="00C64F99" w:rsidRDefault="00C64F99" w:rsidP="00426C72">
            <w:pPr>
              <w:rPr>
                <w:sz w:val="20"/>
                <w:szCs w:val="20"/>
              </w:rPr>
            </w:pPr>
          </w:p>
        </w:tc>
      </w:tr>
    </w:tbl>
    <w:p w:rsidR="005E4A47" w:rsidRPr="00E01489" w:rsidRDefault="005E4A47" w:rsidP="00426C72">
      <w:pPr>
        <w:rPr>
          <w:sz w:val="20"/>
          <w:szCs w:val="20"/>
        </w:rPr>
      </w:pPr>
    </w:p>
    <w:p w:rsidR="00426C72" w:rsidRPr="00E01489" w:rsidRDefault="00426C72" w:rsidP="00426C72">
      <w:pPr>
        <w:rPr>
          <w:b/>
          <w:sz w:val="20"/>
          <w:szCs w:val="20"/>
        </w:rPr>
      </w:pPr>
      <w:r w:rsidRPr="00E01489">
        <w:rPr>
          <w:b/>
          <w:sz w:val="20"/>
          <w:szCs w:val="20"/>
        </w:rPr>
        <w:t xml:space="preserve">8. Brief </w:t>
      </w:r>
      <w:r w:rsidR="00D4694B" w:rsidRPr="00E01489">
        <w:rPr>
          <w:b/>
          <w:sz w:val="20"/>
          <w:szCs w:val="20"/>
        </w:rPr>
        <w:t>d</w:t>
      </w:r>
      <w:r w:rsidRPr="00E01489">
        <w:rPr>
          <w:b/>
          <w:sz w:val="20"/>
          <w:szCs w:val="20"/>
        </w:rPr>
        <w:t xml:space="preserve">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26C72" w:rsidRPr="00E01489" w:rsidTr="00D4694B">
        <w:trPr>
          <w:trHeight w:val="1660"/>
        </w:trPr>
        <w:tc>
          <w:tcPr>
            <w:tcW w:w="8522" w:type="dxa"/>
          </w:tcPr>
          <w:p w:rsidR="00426C72" w:rsidRPr="00E01489" w:rsidRDefault="00426C72" w:rsidP="00D47A10">
            <w:pPr>
              <w:rPr>
                <w:sz w:val="20"/>
                <w:szCs w:val="20"/>
              </w:rPr>
            </w:pPr>
          </w:p>
          <w:p w:rsidR="00426C72" w:rsidRDefault="00426C72" w:rsidP="00D47A10">
            <w:pPr>
              <w:rPr>
                <w:sz w:val="20"/>
                <w:szCs w:val="20"/>
              </w:rPr>
            </w:pPr>
          </w:p>
          <w:p w:rsidR="002040A5" w:rsidRDefault="002040A5" w:rsidP="00D47A10">
            <w:pPr>
              <w:rPr>
                <w:sz w:val="20"/>
                <w:szCs w:val="20"/>
              </w:rPr>
            </w:pPr>
          </w:p>
          <w:p w:rsidR="002040A5" w:rsidRPr="00E01489" w:rsidRDefault="002040A5" w:rsidP="00D47A10">
            <w:pPr>
              <w:rPr>
                <w:sz w:val="20"/>
                <w:szCs w:val="20"/>
              </w:rPr>
            </w:pPr>
          </w:p>
          <w:p w:rsidR="00426C72" w:rsidRPr="00E01489" w:rsidRDefault="00426C72" w:rsidP="00D47A10">
            <w:pPr>
              <w:rPr>
                <w:sz w:val="20"/>
                <w:szCs w:val="20"/>
              </w:rPr>
            </w:pPr>
          </w:p>
          <w:p w:rsidR="00426C72" w:rsidRPr="00E01489" w:rsidRDefault="00426C72" w:rsidP="00D47A10">
            <w:pPr>
              <w:rPr>
                <w:sz w:val="20"/>
                <w:szCs w:val="20"/>
              </w:rPr>
            </w:pPr>
          </w:p>
        </w:tc>
      </w:tr>
    </w:tbl>
    <w:p w:rsidR="00426C72" w:rsidRPr="00E01489" w:rsidRDefault="00426C72" w:rsidP="00426C72">
      <w:pPr>
        <w:rPr>
          <w:sz w:val="20"/>
          <w:szCs w:val="20"/>
        </w:rPr>
      </w:pPr>
    </w:p>
    <w:p w:rsidR="00426C72" w:rsidRPr="00E01489" w:rsidRDefault="00426C72" w:rsidP="00426C72">
      <w:pPr>
        <w:numPr>
          <w:ilvl w:val="0"/>
          <w:numId w:val="6"/>
        </w:numPr>
        <w:spacing w:after="0" w:line="240" w:lineRule="auto"/>
        <w:ind w:left="357" w:hanging="357"/>
        <w:rPr>
          <w:b/>
          <w:sz w:val="20"/>
          <w:szCs w:val="20"/>
        </w:rPr>
      </w:pPr>
      <w:r w:rsidRPr="00E01489">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26C72" w:rsidRPr="00E01489" w:rsidTr="00D47A10">
        <w:tc>
          <w:tcPr>
            <w:tcW w:w="8522" w:type="dxa"/>
          </w:tcPr>
          <w:p w:rsidR="00426C72" w:rsidRDefault="00426C72" w:rsidP="00D47A10">
            <w:pPr>
              <w:rPr>
                <w:sz w:val="20"/>
                <w:szCs w:val="20"/>
              </w:rPr>
            </w:pPr>
          </w:p>
          <w:p w:rsidR="002040A5" w:rsidRDefault="002040A5" w:rsidP="00D47A10">
            <w:pPr>
              <w:rPr>
                <w:sz w:val="20"/>
                <w:szCs w:val="20"/>
              </w:rPr>
            </w:pPr>
          </w:p>
          <w:p w:rsidR="002040A5" w:rsidRDefault="002040A5" w:rsidP="00D47A10">
            <w:pPr>
              <w:rPr>
                <w:sz w:val="20"/>
                <w:szCs w:val="20"/>
              </w:rPr>
            </w:pPr>
          </w:p>
          <w:p w:rsidR="002040A5" w:rsidRDefault="002040A5" w:rsidP="00D47A10">
            <w:pPr>
              <w:rPr>
                <w:sz w:val="20"/>
                <w:szCs w:val="20"/>
              </w:rPr>
            </w:pPr>
          </w:p>
          <w:p w:rsidR="002040A5" w:rsidRPr="00E01489" w:rsidRDefault="002040A5" w:rsidP="00D47A10">
            <w:pPr>
              <w:rPr>
                <w:sz w:val="20"/>
                <w:szCs w:val="20"/>
              </w:rPr>
            </w:pPr>
          </w:p>
        </w:tc>
      </w:tr>
    </w:tbl>
    <w:p w:rsidR="00426C72" w:rsidRDefault="00426C72" w:rsidP="00426C72">
      <w:pPr>
        <w:rPr>
          <w:sz w:val="20"/>
          <w:szCs w:val="20"/>
        </w:rPr>
      </w:pPr>
    </w:p>
    <w:p w:rsidR="002040A5" w:rsidRPr="00E01489" w:rsidRDefault="002040A5" w:rsidP="00426C72">
      <w:pPr>
        <w:rPr>
          <w:sz w:val="20"/>
          <w:szCs w:val="20"/>
        </w:rPr>
      </w:pPr>
    </w:p>
    <w:p w:rsidR="00426C72" w:rsidRPr="002040A5" w:rsidRDefault="00426C72" w:rsidP="00426C72">
      <w:pPr>
        <w:rPr>
          <w:b/>
          <w:sz w:val="20"/>
          <w:szCs w:val="20"/>
        </w:rPr>
      </w:pPr>
      <w:r w:rsidRPr="002040A5">
        <w:rPr>
          <w:b/>
          <w:sz w:val="20"/>
          <w:szCs w:val="20"/>
        </w:rPr>
        <w:t>Signed</w:t>
      </w:r>
      <w:r w:rsidR="002040A5">
        <w:rPr>
          <w:b/>
          <w:sz w:val="20"/>
          <w:szCs w:val="20"/>
        </w:rPr>
        <w:t xml:space="preserve"> _____________________________</w:t>
      </w:r>
      <w:r w:rsidR="00EB231F">
        <w:rPr>
          <w:b/>
          <w:sz w:val="20"/>
          <w:szCs w:val="20"/>
        </w:rPr>
        <w:t>_</w:t>
      </w:r>
      <w:r w:rsidR="00EB231F" w:rsidRPr="002040A5">
        <w:rPr>
          <w:b/>
          <w:sz w:val="20"/>
          <w:szCs w:val="20"/>
        </w:rPr>
        <w:t xml:space="preserve"> (</w:t>
      </w:r>
      <w:r w:rsidRPr="002040A5">
        <w:rPr>
          <w:b/>
          <w:sz w:val="20"/>
          <w:szCs w:val="20"/>
        </w:rPr>
        <w:t xml:space="preserve">Relevant Teacher)  </w:t>
      </w:r>
      <w:r w:rsidR="002040A5">
        <w:rPr>
          <w:b/>
          <w:sz w:val="20"/>
          <w:szCs w:val="20"/>
        </w:rPr>
        <w:tab/>
      </w:r>
      <w:r w:rsidRPr="002040A5">
        <w:rPr>
          <w:b/>
          <w:sz w:val="20"/>
          <w:szCs w:val="20"/>
        </w:rPr>
        <w:t xml:space="preserve"> Date </w:t>
      </w:r>
      <w:r w:rsidR="002040A5">
        <w:rPr>
          <w:b/>
          <w:sz w:val="20"/>
          <w:szCs w:val="20"/>
        </w:rPr>
        <w:t>_______________________</w:t>
      </w:r>
    </w:p>
    <w:p w:rsidR="00426C72" w:rsidRPr="00E01489" w:rsidRDefault="00426C72" w:rsidP="00426C72">
      <w:pPr>
        <w:rPr>
          <w:sz w:val="20"/>
          <w:szCs w:val="20"/>
        </w:rPr>
      </w:pPr>
    </w:p>
    <w:p w:rsidR="00CA19DA" w:rsidRPr="002040A5" w:rsidRDefault="00426C72">
      <w:pPr>
        <w:rPr>
          <w:b/>
          <w:sz w:val="20"/>
          <w:szCs w:val="20"/>
        </w:rPr>
      </w:pPr>
      <w:r w:rsidRPr="002040A5">
        <w:rPr>
          <w:b/>
          <w:sz w:val="20"/>
          <w:szCs w:val="20"/>
        </w:rPr>
        <w:t>Date submitted to Principal/Deputy Principal ___________________</w:t>
      </w:r>
      <w:r w:rsidR="002040A5" w:rsidRPr="002040A5">
        <w:rPr>
          <w:b/>
          <w:sz w:val="20"/>
          <w:szCs w:val="20"/>
        </w:rPr>
        <w:t xml:space="preserve">_____ </w:t>
      </w:r>
    </w:p>
    <w:sectPr w:rsidR="00CA19DA" w:rsidRPr="002040A5" w:rsidSect="0088531B">
      <w:headerReference w:type="default" r:id="rId9"/>
      <w:footerReference w:type="default" r:id="rId10"/>
      <w:headerReference w:type="first" r:id="rId11"/>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5AF" w:rsidRDefault="00BE25AF" w:rsidP="00B83037">
      <w:pPr>
        <w:spacing w:after="0" w:line="240" w:lineRule="auto"/>
      </w:pPr>
      <w:r>
        <w:separator/>
      </w:r>
    </w:p>
  </w:endnote>
  <w:endnote w:type="continuationSeparator" w:id="0">
    <w:p w:rsidR="00BE25AF" w:rsidRDefault="00BE25AF" w:rsidP="00B8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928"/>
      <w:docPartObj>
        <w:docPartGallery w:val="Page Numbers (Bottom of Page)"/>
        <w:docPartUnique/>
      </w:docPartObj>
    </w:sdtPr>
    <w:sdtEndPr/>
    <w:sdtContent>
      <w:p w:rsidR="00B83037" w:rsidRDefault="00B41070">
        <w:pPr>
          <w:pStyle w:val="Footer"/>
          <w:jc w:val="right"/>
        </w:pPr>
        <w:r>
          <w:fldChar w:fldCharType="begin"/>
        </w:r>
        <w:r>
          <w:instrText xml:space="preserve"> PAGE   \* MERGEFORMAT </w:instrText>
        </w:r>
        <w:r>
          <w:fldChar w:fldCharType="separate"/>
        </w:r>
        <w:r w:rsidR="00FC6AE8">
          <w:rPr>
            <w:noProof/>
          </w:rPr>
          <w:t>7</w:t>
        </w:r>
        <w:r>
          <w:rPr>
            <w:noProof/>
          </w:rPr>
          <w:fldChar w:fldCharType="end"/>
        </w:r>
      </w:p>
    </w:sdtContent>
  </w:sdt>
  <w:p w:rsidR="00B83037" w:rsidRDefault="00B83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5AF" w:rsidRDefault="00BE25AF" w:rsidP="00B83037">
      <w:pPr>
        <w:spacing w:after="0" w:line="240" w:lineRule="auto"/>
      </w:pPr>
      <w:r>
        <w:separator/>
      </w:r>
    </w:p>
  </w:footnote>
  <w:footnote w:type="continuationSeparator" w:id="0">
    <w:p w:rsidR="00BE25AF" w:rsidRDefault="00BE25AF" w:rsidP="00B8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31B" w:rsidRPr="0088531B" w:rsidRDefault="0088531B">
    <w:pPr>
      <w:pStyle w:val="Header"/>
      <w:rPr>
        <w:b/>
      </w:rPr>
    </w:pPr>
    <w:r>
      <w:rPr>
        <w:b/>
      </w:rPr>
      <w:t>St Joseph’s Adolescent School</w:t>
    </w:r>
    <w:r>
      <w:rPr>
        <w:b/>
      </w:rPr>
      <w:tab/>
    </w:r>
    <w:r>
      <w:rPr>
        <w:b/>
      </w:rPr>
      <w:tab/>
      <w:t>Roll No. 20153N</w:t>
    </w:r>
  </w:p>
  <w:p w:rsidR="0088531B" w:rsidRDefault="00885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EC6" w:rsidRDefault="00BA0EC6">
    <w:pPr>
      <w:pStyle w:val="Header"/>
    </w:pPr>
    <w:r>
      <w:t>10</w:t>
    </w:r>
  </w:p>
  <w:p w:rsidR="0088531B" w:rsidRDefault="00885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043EF"/>
    <w:multiLevelType w:val="hybridMultilevel"/>
    <w:tmpl w:val="E26E15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9607BE3"/>
    <w:multiLevelType w:val="hybridMultilevel"/>
    <w:tmpl w:val="2E6076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3" w15:restartNumberingAfterBreak="0">
    <w:nsid w:val="51E8677A"/>
    <w:multiLevelType w:val="hybridMultilevel"/>
    <w:tmpl w:val="50EE24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9D64950"/>
    <w:multiLevelType w:val="hybridMultilevel"/>
    <w:tmpl w:val="9A5A1C2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4E"/>
    <w:rsid w:val="000525ED"/>
    <w:rsid w:val="000814E9"/>
    <w:rsid w:val="00091802"/>
    <w:rsid w:val="000C5A04"/>
    <w:rsid w:val="000D1C97"/>
    <w:rsid w:val="000E0BB3"/>
    <w:rsid w:val="000E59A5"/>
    <w:rsid w:val="001A51D3"/>
    <w:rsid w:val="001D2DA3"/>
    <w:rsid w:val="001E0BC9"/>
    <w:rsid w:val="002016BF"/>
    <w:rsid w:val="002040A5"/>
    <w:rsid w:val="00212680"/>
    <w:rsid w:val="00231F4F"/>
    <w:rsid w:val="00292EED"/>
    <w:rsid w:val="0029367D"/>
    <w:rsid w:val="002C0577"/>
    <w:rsid w:val="00313B32"/>
    <w:rsid w:val="00316DBE"/>
    <w:rsid w:val="003254D8"/>
    <w:rsid w:val="00355987"/>
    <w:rsid w:val="00357F8D"/>
    <w:rsid w:val="003C18E6"/>
    <w:rsid w:val="003C1F42"/>
    <w:rsid w:val="0042574E"/>
    <w:rsid w:val="0042690B"/>
    <w:rsid w:val="00426C72"/>
    <w:rsid w:val="00441AEB"/>
    <w:rsid w:val="00443FAF"/>
    <w:rsid w:val="00445D74"/>
    <w:rsid w:val="004A1348"/>
    <w:rsid w:val="004D0C26"/>
    <w:rsid w:val="004E68C0"/>
    <w:rsid w:val="005318F0"/>
    <w:rsid w:val="00540479"/>
    <w:rsid w:val="00555E60"/>
    <w:rsid w:val="005658E5"/>
    <w:rsid w:val="00567ED0"/>
    <w:rsid w:val="005B4D46"/>
    <w:rsid w:val="005C7CEA"/>
    <w:rsid w:val="005D20E3"/>
    <w:rsid w:val="005E4A47"/>
    <w:rsid w:val="005E5701"/>
    <w:rsid w:val="00623D60"/>
    <w:rsid w:val="006929DC"/>
    <w:rsid w:val="006B76B2"/>
    <w:rsid w:val="006C4EA4"/>
    <w:rsid w:val="007226D0"/>
    <w:rsid w:val="007379A7"/>
    <w:rsid w:val="00753208"/>
    <w:rsid w:val="007B1F02"/>
    <w:rsid w:val="007E24A5"/>
    <w:rsid w:val="007F618C"/>
    <w:rsid w:val="00830F0A"/>
    <w:rsid w:val="00876451"/>
    <w:rsid w:val="0088531B"/>
    <w:rsid w:val="00897814"/>
    <w:rsid w:val="008C1977"/>
    <w:rsid w:val="008E4AC9"/>
    <w:rsid w:val="00917B11"/>
    <w:rsid w:val="009340E7"/>
    <w:rsid w:val="00941801"/>
    <w:rsid w:val="00960AEA"/>
    <w:rsid w:val="009674AD"/>
    <w:rsid w:val="00972B0A"/>
    <w:rsid w:val="009A7C9B"/>
    <w:rsid w:val="009F3E49"/>
    <w:rsid w:val="009F6F50"/>
    <w:rsid w:val="00A10B7A"/>
    <w:rsid w:val="00A74144"/>
    <w:rsid w:val="00A75D8C"/>
    <w:rsid w:val="00A85000"/>
    <w:rsid w:val="00A97405"/>
    <w:rsid w:val="00AD3DB1"/>
    <w:rsid w:val="00AD45DB"/>
    <w:rsid w:val="00B2567F"/>
    <w:rsid w:val="00B41070"/>
    <w:rsid w:val="00B478B5"/>
    <w:rsid w:val="00B55BF1"/>
    <w:rsid w:val="00B60F95"/>
    <w:rsid w:val="00B83037"/>
    <w:rsid w:val="00BA0EC6"/>
    <w:rsid w:val="00BC7809"/>
    <w:rsid w:val="00BD7D96"/>
    <w:rsid w:val="00BE25AF"/>
    <w:rsid w:val="00BE480B"/>
    <w:rsid w:val="00BE7CC2"/>
    <w:rsid w:val="00C24D68"/>
    <w:rsid w:val="00C47174"/>
    <w:rsid w:val="00C6067C"/>
    <w:rsid w:val="00C64F99"/>
    <w:rsid w:val="00C655C7"/>
    <w:rsid w:val="00CA19DA"/>
    <w:rsid w:val="00CF0335"/>
    <w:rsid w:val="00CF114E"/>
    <w:rsid w:val="00D17B1F"/>
    <w:rsid w:val="00D23C26"/>
    <w:rsid w:val="00D27884"/>
    <w:rsid w:val="00D338FE"/>
    <w:rsid w:val="00D41FD4"/>
    <w:rsid w:val="00D4694B"/>
    <w:rsid w:val="00D550DE"/>
    <w:rsid w:val="00DE4B3B"/>
    <w:rsid w:val="00E01489"/>
    <w:rsid w:val="00E03B96"/>
    <w:rsid w:val="00E14270"/>
    <w:rsid w:val="00E14DFA"/>
    <w:rsid w:val="00E31015"/>
    <w:rsid w:val="00E52185"/>
    <w:rsid w:val="00EB231F"/>
    <w:rsid w:val="00EF7134"/>
    <w:rsid w:val="00F6140A"/>
    <w:rsid w:val="00F7098F"/>
    <w:rsid w:val="00F85042"/>
    <w:rsid w:val="00FA771C"/>
    <w:rsid w:val="00FC6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D2549-7D96-4987-BB15-66305AA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6C72"/>
    <w:pPr>
      <w:keepNext/>
      <w:keepLines/>
      <w:numPr>
        <w:numId w:val="5"/>
      </w:numPr>
      <w:spacing w:after="256" w:line="233" w:lineRule="auto"/>
      <w:ind w:left="595" w:hanging="610"/>
      <w:outlineLvl w:val="0"/>
    </w:pPr>
    <w:rPr>
      <w:rFonts w:ascii="Arial" w:eastAsia="Times New Roman" w:hAnsi="Arial" w:cs="Times New Roman"/>
      <w:b/>
      <w:color w:val="99CC00"/>
    </w:rPr>
  </w:style>
  <w:style w:type="paragraph" w:styleId="Heading2">
    <w:name w:val="heading 2"/>
    <w:basedOn w:val="Normal"/>
    <w:next w:val="Normal"/>
    <w:link w:val="Heading2Char"/>
    <w:uiPriority w:val="99"/>
    <w:qFormat/>
    <w:rsid w:val="00426C72"/>
    <w:pPr>
      <w:keepNext/>
      <w:keepLines/>
      <w:numPr>
        <w:ilvl w:val="1"/>
        <w:numId w:val="5"/>
      </w:numPr>
      <w:spacing w:after="256" w:line="233" w:lineRule="auto"/>
      <w:ind w:left="595" w:hanging="610"/>
      <w:outlineLvl w:val="1"/>
    </w:pPr>
    <w:rPr>
      <w:rFonts w:ascii="Arial" w:eastAsia="Times New Roman" w:hAnsi="Arial" w:cs="Times New Roman"/>
      <w:b/>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A4"/>
    <w:pPr>
      <w:ind w:left="720"/>
      <w:contextualSpacing/>
    </w:pPr>
  </w:style>
  <w:style w:type="character" w:customStyle="1" w:styleId="Heading1Char">
    <w:name w:val="Heading 1 Char"/>
    <w:basedOn w:val="DefaultParagraphFont"/>
    <w:link w:val="Heading1"/>
    <w:uiPriority w:val="99"/>
    <w:rsid w:val="00426C72"/>
    <w:rPr>
      <w:rFonts w:ascii="Arial" w:eastAsia="Times New Roman" w:hAnsi="Arial" w:cs="Times New Roman"/>
      <w:b/>
      <w:color w:val="99CC00"/>
      <w:lang w:eastAsia="en-IE"/>
    </w:rPr>
  </w:style>
  <w:style w:type="character" w:customStyle="1" w:styleId="Heading2Char">
    <w:name w:val="Heading 2 Char"/>
    <w:basedOn w:val="DefaultParagraphFont"/>
    <w:link w:val="Heading2"/>
    <w:uiPriority w:val="99"/>
    <w:rsid w:val="00426C72"/>
    <w:rPr>
      <w:rFonts w:ascii="Arial" w:eastAsia="Times New Roman" w:hAnsi="Arial" w:cs="Times New Roman"/>
      <w:b/>
      <w:color w:val="99CC00"/>
      <w:lang w:eastAsia="en-IE"/>
    </w:rPr>
  </w:style>
  <w:style w:type="character" w:styleId="CommentReference">
    <w:name w:val="annotation reference"/>
    <w:basedOn w:val="DefaultParagraphFont"/>
    <w:uiPriority w:val="99"/>
    <w:semiHidden/>
    <w:unhideWhenUsed/>
    <w:rsid w:val="00BD7D96"/>
    <w:rPr>
      <w:sz w:val="16"/>
      <w:szCs w:val="16"/>
    </w:rPr>
  </w:style>
  <w:style w:type="paragraph" w:styleId="CommentText">
    <w:name w:val="annotation text"/>
    <w:basedOn w:val="Normal"/>
    <w:link w:val="CommentTextChar"/>
    <w:uiPriority w:val="99"/>
    <w:semiHidden/>
    <w:unhideWhenUsed/>
    <w:rsid w:val="00BD7D96"/>
    <w:pPr>
      <w:spacing w:line="240" w:lineRule="auto"/>
    </w:pPr>
    <w:rPr>
      <w:sz w:val="20"/>
      <w:szCs w:val="20"/>
    </w:rPr>
  </w:style>
  <w:style w:type="character" w:customStyle="1" w:styleId="CommentTextChar">
    <w:name w:val="Comment Text Char"/>
    <w:basedOn w:val="DefaultParagraphFont"/>
    <w:link w:val="CommentText"/>
    <w:uiPriority w:val="99"/>
    <w:semiHidden/>
    <w:rsid w:val="00BD7D96"/>
    <w:rPr>
      <w:sz w:val="20"/>
      <w:szCs w:val="20"/>
    </w:rPr>
  </w:style>
  <w:style w:type="paragraph" w:styleId="CommentSubject">
    <w:name w:val="annotation subject"/>
    <w:basedOn w:val="CommentText"/>
    <w:next w:val="CommentText"/>
    <w:link w:val="CommentSubjectChar"/>
    <w:uiPriority w:val="99"/>
    <w:semiHidden/>
    <w:unhideWhenUsed/>
    <w:rsid w:val="00BD7D96"/>
    <w:rPr>
      <w:b/>
      <w:bCs/>
    </w:rPr>
  </w:style>
  <w:style w:type="character" w:customStyle="1" w:styleId="CommentSubjectChar">
    <w:name w:val="Comment Subject Char"/>
    <w:basedOn w:val="CommentTextChar"/>
    <w:link w:val="CommentSubject"/>
    <w:uiPriority w:val="99"/>
    <w:semiHidden/>
    <w:rsid w:val="00BD7D96"/>
    <w:rPr>
      <w:b/>
      <w:bCs/>
      <w:sz w:val="20"/>
      <w:szCs w:val="20"/>
    </w:rPr>
  </w:style>
  <w:style w:type="paragraph" w:styleId="BalloonText">
    <w:name w:val="Balloon Text"/>
    <w:basedOn w:val="Normal"/>
    <w:link w:val="BalloonTextChar"/>
    <w:uiPriority w:val="99"/>
    <w:semiHidden/>
    <w:unhideWhenUsed/>
    <w:rsid w:val="00BD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96"/>
    <w:rPr>
      <w:rFonts w:ascii="Tahoma" w:hAnsi="Tahoma" w:cs="Tahoma"/>
      <w:sz w:val="16"/>
      <w:szCs w:val="16"/>
    </w:rPr>
  </w:style>
  <w:style w:type="table" w:styleId="TableGrid">
    <w:name w:val="Table Grid"/>
    <w:basedOn w:val="TableNormal"/>
    <w:uiPriority w:val="59"/>
    <w:rsid w:val="005E4A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8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37"/>
  </w:style>
  <w:style w:type="paragraph" w:styleId="Footer">
    <w:name w:val="footer"/>
    <w:basedOn w:val="Normal"/>
    <w:link w:val="FooterChar"/>
    <w:uiPriority w:val="99"/>
    <w:unhideWhenUsed/>
    <w:rsid w:val="00B8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2552-EE43-4B76-8204-2DF6E484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dc:creator>
  <cp:lastModifiedBy>Michael O'Brien</cp:lastModifiedBy>
  <cp:revision>2</cp:revision>
  <cp:lastPrinted>2020-08-27T06:07:00Z</cp:lastPrinted>
  <dcterms:created xsi:type="dcterms:W3CDTF">2023-10-02T13:07:00Z</dcterms:created>
  <dcterms:modified xsi:type="dcterms:W3CDTF">2023-10-02T13:07:00Z</dcterms:modified>
</cp:coreProperties>
</file>